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E9" w:rsidRDefault="00AF57E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7E9" w:rsidTr="000D513A">
        <w:trPr>
          <w:trHeight w:val="223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05" w:rsidRDefault="00AF57E9" w:rsidP="00A03505">
            <w:r w:rsidRPr="00076EAE">
              <w:rPr>
                <w:noProof/>
                <w:highlight w:val="yellow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A500245" wp14:editId="5A73D43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2540</wp:posOffset>
                  </wp:positionV>
                  <wp:extent cx="1365250" cy="1205865"/>
                  <wp:effectExtent l="0" t="0" r="6350" b="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27" cy="1206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505" w:rsidRDefault="0089574B" w:rsidP="00A03505">
            <w:pPr>
              <w:jc w:val="right"/>
              <w:rPr>
                <w:rFonts w:cstheme="minorHAnsi"/>
                <w:b/>
                <w:i/>
              </w:rPr>
            </w:pPr>
            <w:r w:rsidRPr="000A737D">
              <w:rPr>
                <w:noProof/>
                <w:lang w:eastAsia="it-IT"/>
              </w:rPr>
              <w:drawing>
                <wp:inline distT="0" distB="0" distL="0" distR="0" wp14:anchorId="611C7522" wp14:editId="1BC679F0">
                  <wp:extent cx="1571625" cy="1162050"/>
                  <wp:effectExtent l="0" t="0" r="9525" b="0"/>
                  <wp:docPr id="4" name="Immagine 4" descr="Logo%20I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%20I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41A" w:rsidRPr="000D513A" w:rsidRDefault="00A03505" w:rsidP="00A03505">
            <w:pPr>
              <w:rPr>
                <w:rFonts w:cstheme="minorHAnsi"/>
                <w:b/>
                <w:i/>
              </w:rPr>
            </w:pPr>
            <w:r w:rsidRPr="00A03505">
              <w:rPr>
                <w:rFonts w:cstheme="minorHAnsi"/>
                <w:b/>
                <w:i/>
              </w:rPr>
              <w:t>UFFICIO IRC</w:t>
            </w:r>
          </w:p>
        </w:tc>
      </w:tr>
    </w:tbl>
    <w:p w:rsidR="00087389" w:rsidRDefault="00087389"/>
    <w:p w:rsidR="002A516C" w:rsidRPr="00910023" w:rsidRDefault="00064F31" w:rsidP="002A51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Gaeta,  </w:t>
      </w:r>
      <w:r w:rsidR="0089574B">
        <w:rPr>
          <w:sz w:val="28"/>
          <w:szCs w:val="28"/>
        </w:rPr>
        <w:t>30</w:t>
      </w:r>
      <w:proofErr w:type="gramEnd"/>
      <w:r w:rsidR="0089574B">
        <w:rPr>
          <w:sz w:val="28"/>
          <w:szCs w:val="28"/>
        </w:rPr>
        <w:t xml:space="preserve"> novembre 2020</w:t>
      </w:r>
    </w:p>
    <w:p w:rsidR="00064F31" w:rsidRPr="0089574B" w:rsidRDefault="0089574B" w:rsidP="0089574B">
      <w:pPr>
        <w:spacing w:after="0" w:line="240" w:lineRule="auto"/>
        <w:jc w:val="right"/>
        <w:rPr>
          <w:b/>
          <w:sz w:val="28"/>
          <w:szCs w:val="28"/>
        </w:rPr>
      </w:pPr>
      <w:r w:rsidRPr="0089574B">
        <w:rPr>
          <w:b/>
          <w:sz w:val="28"/>
          <w:szCs w:val="28"/>
        </w:rPr>
        <w:t xml:space="preserve">Ai docenti di Religione </w:t>
      </w:r>
    </w:p>
    <w:p w:rsidR="0089574B" w:rsidRPr="0089574B" w:rsidRDefault="0089574B" w:rsidP="0089574B">
      <w:pPr>
        <w:spacing w:after="0" w:line="240" w:lineRule="auto"/>
        <w:jc w:val="right"/>
        <w:rPr>
          <w:b/>
          <w:sz w:val="28"/>
          <w:szCs w:val="28"/>
        </w:rPr>
      </w:pPr>
      <w:r w:rsidRPr="0089574B">
        <w:rPr>
          <w:b/>
          <w:sz w:val="28"/>
          <w:szCs w:val="28"/>
        </w:rPr>
        <w:t>Di ogni ordine e grado della’ Arcidiocesi di Gaeta</w:t>
      </w:r>
    </w:p>
    <w:p w:rsidR="0089574B" w:rsidRDefault="0089574B" w:rsidP="00064F31">
      <w:pPr>
        <w:jc w:val="both"/>
        <w:rPr>
          <w:b/>
          <w:sz w:val="28"/>
          <w:szCs w:val="28"/>
          <w:u w:val="single"/>
        </w:rPr>
      </w:pPr>
    </w:p>
    <w:p w:rsidR="002A516C" w:rsidRPr="006F59CF" w:rsidRDefault="00064F31" w:rsidP="00064F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Oggetto: </w:t>
      </w:r>
      <w:r w:rsidR="0089574B">
        <w:rPr>
          <w:b/>
          <w:sz w:val="28"/>
          <w:szCs w:val="28"/>
          <w:u w:val="single"/>
        </w:rPr>
        <w:t>apertura pomeridiano dell’Ufficio di Irc e Pastorale Scolastica</w:t>
      </w:r>
    </w:p>
    <w:p w:rsidR="00011780" w:rsidRDefault="00011780" w:rsidP="002A516C">
      <w:pPr>
        <w:jc w:val="both"/>
      </w:pPr>
    </w:p>
    <w:p w:rsidR="00064F31" w:rsidRPr="00011780" w:rsidRDefault="00064F31" w:rsidP="00011780">
      <w:pPr>
        <w:spacing w:after="0" w:line="240" w:lineRule="auto"/>
        <w:jc w:val="both"/>
        <w:rPr>
          <w:b/>
          <w:sz w:val="24"/>
          <w:szCs w:val="24"/>
        </w:rPr>
      </w:pPr>
      <w:r w:rsidRPr="00011780">
        <w:rPr>
          <w:b/>
          <w:sz w:val="24"/>
          <w:szCs w:val="24"/>
        </w:rPr>
        <w:t xml:space="preserve">Gentili </w:t>
      </w:r>
      <w:r w:rsidR="0089574B">
        <w:rPr>
          <w:b/>
          <w:sz w:val="24"/>
          <w:szCs w:val="24"/>
        </w:rPr>
        <w:t>Insegnati</w:t>
      </w:r>
    </w:p>
    <w:p w:rsidR="00011780" w:rsidRPr="00011780" w:rsidRDefault="00011780" w:rsidP="002A516C">
      <w:pPr>
        <w:jc w:val="both"/>
        <w:rPr>
          <w:sz w:val="16"/>
          <w:szCs w:val="16"/>
        </w:rPr>
      </w:pPr>
    </w:p>
    <w:p w:rsidR="0089574B" w:rsidRPr="00E23D42" w:rsidRDefault="0089574B" w:rsidP="002A516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Come Direttore dell’Ufficio Irc e Pastorale Scolastica sono lieto di comunicarvi che a partire </w:t>
      </w:r>
      <w:r w:rsidRPr="00E23D42">
        <w:rPr>
          <w:b/>
          <w:sz w:val="24"/>
          <w:szCs w:val="24"/>
        </w:rPr>
        <w:t>dal 1 dicembre</w:t>
      </w:r>
      <w:r>
        <w:rPr>
          <w:sz w:val="24"/>
          <w:szCs w:val="24"/>
        </w:rPr>
        <w:t xml:space="preserve"> 2020 sarà possibile incontrare il sottoscritto, recarsi dalla segretaria o contattare telefonicamente l’ufficio anche </w:t>
      </w:r>
      <w:r w:rsidRPr="00E23D42">
        <w:rPr>
          <w:b/>
          <w:sz w:val="24"/>
          <w:szCs w:val="24"/>
        </w:rPr>
        <w:t>nel martedì pomeriggio</w:t>
      </w:r>
      <w:r w:rsidR="00D57706" w:rsidRPr="00D57706">
        <w:rPr>
          <w:sz w:val="24"/>
          <w:szCs w:val="24"/>
        </w:rPr>
        <w:t xml:space="preserve"> (escluso giorni festivi)</w:t>
      </w:r>
      <w:r w:rsidRPr="00D57706">
        <w:rPr>
          <w:sz w:val="24"/>
          <w:szCs w:val="24"/>
        </w:rPr>
        <w:t>.</w:t>
      </w:r>
      <w:bookmarkStart w:id="0" w:name="_GoBack"/>
      <w:bookmarkEnd w:id="0"/>
    </w:p>
    <w:p w:rsidR="0089574B" w:rsidRDefault="0089574B" w:rsidP="002A5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Grazie alla disponibilità dell’Arcivescovo, alle vostre continue richieste e alle esigenze e disponibilità dell’ufficio </w:t>
      </w:r>
      <w:r w:rsidR="008C33C6">
        <w:rPr>
          <w:sz w:val="24"/>
          <w:szCs w:val="24"/>
        </w:rPr>
        <w:t>si è riusciti a realizzare questa nuova struttura oraria.</w:t>
      </w:r>
    </w:p>
    <w:p w:rsidR="008C33C6" w:rsidRDefault="008C33C6" w:rsidP="002A516C">
      <w:pPr>
        <w:jc w:val="both"/>
        <w:rPr>
          <w:sz w:val="24"/>
          <w:szCs w:val="24"/>
        </w:rPr>
      </w:pPr>
      <w:r>
        <w:rPr>
          <w:sz w:val="24"/>
          <w:szCs w:val="24"/>
        </w:rPr>
        <w:t>Invitando tutti a cercare, quanto più possibile, di rivolgersi per ogni necessità alla segreteria negli orari definiti</w:t>
      </w:r>
      <w:r w:rsidR="00E23D42">
        <w:rPr>
          <w:sz w:val="24"/>
          <w:szCs w:val="24"/>
        </w:rPr>
        <w:t>,</w:t>
      </w:r>
      <w:r>
        <w:rPr>
          <w:sz w:val="24"/>
          <w:szCs w:val="24"/>
        </w:rPr>
        <w:t xml:space="preserve"> auspico che tale strutturazione oraria favorisca sempre più la comunicazione con la nostra Chiesa Diocesana, di cui l’ufficio non è altro che una piccola espressione.</w:t>
      </w:r>
    </w:p>
    <w:p w:rsidR="008C33C6" w:rsidRDefault="008C33C6" w:rsidP="002A5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saluto cordialmente e vi riporto i nuovi orari della </w:t>
      </w:r>
      <w:r w:rsidR="00E23D42">
        <w:rPr>
          <w:sz w:val="24"/>
          <w:szCs w:val="24"/>
        </w:rPr>
        <w:t>S</w:t>
      </w:r>
      <w:r>
        <w:rPr>
          <w:sz w:val="24"/>
          <w:szCs w:val="24"/>
        </w:rPr>
        <w:t>egret</w:t>
      </w:r>
      <w:r w:rsidR="00E23D42">
        <w:rPr>
          <w:sz w:val="24"/>
          <w:szCs w:val="24"/>
        </w:rPr>
        <w:t>a</w:t>
      </w:r>
      <w:r>
        <w:rPr>
          <w:sz w:val="24"/>
          <w:szCs w:val="24"/>
        </w:rPr>
        <w:t xml:space="preserve">ria </w:t>
      </w:r>
      <w:r w:rsidRPr="00E23D42">
        <w:rPr>
          <w:b/>
          <w:sz w:val="24"/>
          <w:szCs w:val="24"/>
        </w:rPr>
        <w:t>(Sig.ra Paola Tagliamonte)</w:t>
      </w:r>
      <w:r>
        <w:rPr>
          <w:sz w:val="24"/>
          <w:szCs w:val="24"/>
        </w:rPr>
        <w:t xml:space="preserve"> e del </w:t>
      </w:r>
      <w:r w:rsidRPr="00E23D42">
        <w:rPr>
          <w:b/>
          <w:sz w:val="24"/>
          <w:szCs w:val="24"/>
        </w:rPr>
        <w:t>Direttore (Prof. Ugo Tomassi).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4"/>
      </w:tblGrid>
      <w:tr w:rsidR="008C33C6" w:rsidTr="00E23D42">
        <w:tc>
          <w:tcPr>
            <w:tcW w:w="1271" w:type="dxa"/>
          </w:tcPr>
          <w:p w:rsidR="008C33C6" w:rsidRPr="008C33C6" w:rsidRDefault="008C33C6" w:rsidP="002A516C">
            <w:pPr>
              <w:jc w:val="both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 xml:space="preserve"> Giorno </w:t>
            </w:r>
          </w:p>
        </w:tc>
        <w:tc>
          <w:tcPr>
            <w:tcW w:w="2126" w:type="dxa"/>
          </w:tcPr>
          <w:p w:rsidR="008C33C6" w:rsidRPr="008C33C6" w:rsidRDefault="008C33C6" w:rsidP="008C33C6">
            <w:pPr>
              <w:jc w:val="center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977" w:type="dxa"/>
          </w:tcPr>
          <w:p w:rsidR="008C33C6" w:rsidRPr="008C33C6" w:rsidRDefault="008C33C6" w:rsidP="008C33C6">
            <w:pPr>
              <w:jc w:val="center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>Segretaria</w:t>
            </w:r>
          </w:p>
        </w:tc>
        <w:tc>
          <w:tcPr>
            <w:tcW w:w="3254" w:type="dxa"/>
          </w:tcPr>
          <w:p w:rsidR="008C33C6" w:rsidRPr="008C33C6" w:rsidRDefault="008C33C6" w:rsidP="008C33C6">
            <w:pPr>
              <w:jc w:val="center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>Direttore</w:t>
            </w:r>
          </w:p>
        </w:tc>
      </w:tr>
      <w:tr w:rsidR="008C33C6" w:rsidTr="00E23D42">
        <w:tc>
          <w:tcPr>
            <w:tcW w:w="1271" w:type="dxa"/>
          </w:tcPr>
          <w:p w:rsidR="008C33C6" w:rsidRPr="008C33C6" w:rsidRDefault="008C33C6" w:rsidP="002A516C">
            <w:pPr>
              <w:jc w:val="both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 xml:space="preserve">Lunedì </w:t>
            </w:r>
          </w:p>
        </w:tc>
        <w:tc>
          <w:tcPr>
            <w:tcW w:w="2126" w:type="dxa"/>
          </w:tcPr>
          <w:p w:rsidR="008C33C6" w:rsidRDefault="008C33C6" w:rsidP="00E2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8.30 -10.30</w:t>
            </w:r>
          </w:p>
        </w:tc>
        <w:tc>
          <w:tcPr>
            <w:tcW w:w="2977" w:type="dxa"/>
          </w:tcPr>
          <w:p w:rsidR="008C33C6" w:rsidRDefault="00E23D42" w:rsidP="00E2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Sig. Paola Tagliamonte</w:t>
            </w:r>
          </w:p>
        </w:tc>
        <w:tc>
          <w:tcPr>
            <w:tcW w:w="3254" w:type="dxa"/>
          </w:tcPr>
          <w:p w:rsidR="008C33C6" w:rsidRDefault="008C33C6" w:rsidP="002A516C">
            <w:pPr>
              <w:jc w:val="both"/>
              <w:rPr>
                <w:sz w:val="24"/>
                <w:szCs w:val="24"/>
              </w:rPr>
            </w:pPr>
          </w:p>
        </w:tc>
      </w:tr>
      <w:tr w:rsidR="00E23D42" w:rsidTr="00E23D42">
        <w:tc>
          <w:tcPr>
            <w:tcW w:w="1271" w:type="dxa"/>
          </w:tcPr>
          <w:p w:rsidR="00E23D42" w:rsidRPr="008C33C6" w:rsidRDefault="00E23D42" w:rsidP="00E23D42">
            <w:pPr>
              <w:jc w:val="both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 xml:space="preserve">Martedì </w:t>
            </w:r>
          </w:p>
        </w:tc>
        <w:tc>
          <w:tcPr>
            <w:tcW w:w="2126" w:type="dxa"/>
          </w:tcPr>
          <w:p w:rsidR="00E23D42" w:rsidRDefault="00E23D42" w:rsidP="00E2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8.30 -10.30</w:t>
            </w:r>
          </w:p>
        </w:tc>
        <w:tc>
          <w:tcPr>
            <w:tcW w:w="2977" w:type="dxa"/>
          </w:tcPr>
          <w:p w:rsidR="00E23D42" w:rsidRDefault="00E23D42" w:rsidP="00E23D42">
            <w:pPr>
              <w:jc w:val="center"/>
            </w:pPr>
            <w:r w:rsidRPr="001C3D60">
              <w:rPr>
                <w:sz w:val="24"/>
                <w:szCs w:val="24"/>
              </w:rPr>
              <w:t>Sig. Paola Tagliamonte</w:t>
            </w:r>
          </w:p>
        </w:tc>
        <w:tc>
          <w:tcPr>
            <w:tcW w:w="3254" w:type="dxa"/>
          </w:tcPr>
          <w:p w:rsidR="00E23D42" w:rsidRDefault="00E23D42" w:rsidP="00E23D42">
            <w:pPr>
              <w:jc w:val="both"/>
              <w:rPr>
                <w:sz w:val="24"/>
                <w:szCs w:val="24"/>
              </w:rPr>
            </w:pPr>
          </w:p>
        </w:tc>
      </w:tr>
      <w:tr w:rsidR="00E23D42" w:rsidTr="00E23D42">
        <w:tc>
          <w:tcPr>
            <w:tcW w:w="1271" w:type="dxa"/>
          </w:tcPr>
          <w:p w:rsidR="00E23D42" w:rsidRPr="008C33C6" w:rsidRDefault="00E23D42" w:rsidP="00E23D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MARTEDI’</w:t>
            </w:r>
          </w:p>
        </w:tc>
        <w:tc>
          <w:tcPr>
            <w:tcW w:w="2126" w:type="dxa"/>
          </w:tcPr>
          <w:p w:rsidR="00E23D42" w:rsidRPr="00E23D42" w:rsidRDefault="00E23D42" w:rsidP="00E23D42">
            <w:pPr>
              <w:jc w:val="center"/>
              <w:rPr>
                <w:b/>
                <w:sz w:val="24"/>
                <w:szCs w:val="24"/>
              </w:rPr>
            </w:pPr>
            <w:r w:rsidRPr="00E23D42">
              <w:rPr>
                <w:b/>
                <w:sz w:val="24"/>
                <w:szCs w:val="24"/>
              </w:rPr>
              <w:t>16.30 – 18.30</w:t>
            </w:r>
          </w:p>
        </w:tc>
        <w:tc>
          <w:tcPr>
            <w:tcW w:w="2977" w:type="dxa"/>
          </w:tcPr>
          <w:p w:rsidR="00E23D42" w:rsidRPr="00E23D42" w:rsidRDefault="00E23D42" w:rsidP="00E23D42">
            <w:pPr>
              <w:jc w:val="center"/>
              <w:rPr>
                <w:b/>
              </w:rPr>
            </w:pPr>
            <w:r w:rsidRPr="00E23D42">
              <w:rPr>
                <w:b/>
                <w:sz w:val="24"/>
                <w:szCs w:val="24"/>
              </w:rPr>
              <w:t>Sig. Paola Tagliamonte</w:t>
            </w:r>
          </w:p>
        </w:tc>
        <w:tc>
          <w:tcPr>
            <w:tcW w:w="3254" w:type="dxa"/>
          </w:tcPr>
          <w:p w:rsidR="00E23D42" w:rsidRPr="00E23D42" w:rsidRDefault="00E23D42" w:rsidP="00E23D42">
            <w:pPr>
              <w:jc w:val="center"/>
              <w:rPr>
                <w:b/>
                <w:sz w:val="24"/>
                <w:szCs w:val="24"/>
              </w:rPr>
            </w:pPr>
            <w:r w:rsidRPr="00E23D42">
              <w:rPr>
                <w:b/>
                <w:sz w:val="24"/>
                <w:szCs w:val="24"/>
              </w:rPr>
              <w:t>Prof. Ugo Tomassi</w:t>
            </w:r>
          </w:p>
        </w:tc>
      </w:tr>
      <w:tr w:rsidR="00E23D42" w:rsidTr="00E23D42">
        <w:tc>
          <w:tcPr>
            <w:tcW w:w="1271" w:type="dxa"/>
          </w:tcPr>
          <w:p w:rsidR="00E23D42" w:rsidRPr="008C33C6" w:rsidRDefault="00E23D42" w:rsidP="00E23D42">
            <w:pPr>
              <w:jc w:val="both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 xml:space="preserve">Mercoledì </w:t>
            </w:r>
          </w:p>
        </w:tc>
        <w:tc>
          <w:tcPr>
            <w:tcW w:w="2126" w:type="dxa"/>
          </w:tcPr>
          <w:p w:rsidR="00E23D42" w:rsidRDefault="00E23D42" w:rsidP="00E2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8.30 -10.30</w:t>
            </w:r>
          </w:p>
        </w:tc>
        <w:tc>
          <w:tcPr>
            <w:tcW w:w="2977" w:type="dxa"/>
          </w:tcPr>
          <w:p w:rsidR="00E23D42" w:rsidRDefault="00E23D42" w:rsidP="00E23D42">
            <w:pPr>
              <w:jc w:val="center"/>
            </w:pPr>
            <w:r w:rsidRPr="001C3D60">
              <w:rPr>
                <w:sz w:val="24"/>
                <w:szCs w:val="24"/>
              </w:rPr>
              <w:t>Sig. Paola Tagliamonte</w:t>
            </w:r>
          </w:p>
        </w:tc>
        <w:tc>
          <w:tcPr>
            <w:tcW w:w="3254" w:type="dxa"/>
          </w:tcPr>
          <w:p w:rsidR="00E23D42" w:rsidRPr="00E23D42" w:rsidRDefault="00E23D42" w:rsidP="00E23D42">
            <w:pPr>
              <w:jc w:val="center"/>
              <w:rPr>
                <w:sz w:val="24"/>
                <w:szCs w:val="24"/>
              </w:rPr>
            </w:pPr>
            <w:r w:rsidRPr="00E23D42">
              <w:rPr>
                <w:sz w:val="24"/>
                <w:szCs w:val="24"/>
              </w:rPr>
              <w:t>Prof. Ugo Tomassi</w:t>
            </w:r>
            <w:r>
              <w:rPr>
                <w:sz w:val="24"/>
                <w:szCs w:val="24"/>
              </w:rPr>
              <w:t xml:space="preserve"> (a richiesta)</w:t>
            </w:r>
          </w:p>
        </w:tc>
      </w:tr>
      <w:tr w:rsidR="00E23D42" w:rsidTr="00E23D42">
        <w:tc>
          <w:tcPr>
            <w:tcW w:w="1271" w:type="dxa"/>
          </w:tcPr>
          <w:p w:rsidR="00E23D42" w:rsidRPr="008C33C6" w:rsidRDefault="00E23D42" w:rsidP="00E23D42">
            <w:pPr>
              <w:jc w:val="both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 xml:space="preserve">Giovedì </w:t>
            </w:r>
          </w:p>
        </w:tc>
        <w:tc>
          <w:tcPr>
            <w:tcW w:w="2126" w:type="dxa"/>
          </w:tcPr>
          <w:p w:rsidR="00E23D42" w:rsidRDefault="00E23D42" w:rsidP="00E2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8.30 -11.30</w:t>
            </w:r>
          </w:p>
        </w:tc>
        <w:tc>
          <w:tcPr>
            <w:tcW w:w="2977" w:type="dxa"/>
          </w:tcPr>
          <w:p w:rsidR="00E23D42" w:rsidRDefault="00E23D42" w:rsidP="00E23D42">
            <w:pPr>
              <w:jc w:val="center"/>
            </w:pPr>
            <w:r w:rsidRPr="001C3D60">
              <w:rPr>
                <w:sz w:val="24"/>
                <w:szCs w:val="24"/>
              </w:rPr>
              <w:t>Sig. Paola Tagliamonte</w:t>
            </w:r>
          </w:p>
        </w:tc>
        <w:tc>
          <w:tcPr>
            <w:tcW w:w="3254" w:type="dxa"/>
          </w:tcPr>
          <w:p w:rsidR="00E23D42" w:rsidRPr="00E23D42" w:rsidRDefault="00E23D42" w:rsidP="00E23D42">
            <w:pPr>
              <w:jc w:val="center"/>
              <w:rPr>
                <w:sz w:val="24"/>
                <w:szCs w:val="24"/>
              </w:rPr>
            </w:pPr>
            <w:r w:rsidRPr="00E23D42">
              <w:rPr>
                <w:sz w:val="24"/>
                <w:szCs w:val="24"/>
              </w:rPr>
              <w:t>Prof. Ugo Tomassi</w:t>
            </w:r>
            <w:r>
              <w:rPr>
                <w:sz w:val="24"/>
                <w:szCs w:val="24"/>
              </w:rPr>
              <w:t xml:space="preserve"> (a richiesta)</w:t>
            </w:r>
          </w:p>
        </w:tc>
      </w:tr>
      <w:tr w:rsidR="00E23D42" w:rsidTr="00E23D42">
        <w:tc>
          <w:tcPr>
            <w:tcW w:w="1271" w:type="dxa"/>
          </w:tcPr>
          <w:p w:rsidR="00E23D42" w:rsidRPr="008C33C6" w:rsidRDefault="00E23D42" w:rsidP="00E23D42">
            <w:pPr>
              <w:jc w:val="both"/>
              <w:rPr>
                <w:b/>
                <w:sz w:val="24"/>
                <w:szCs w:val="24"/>
              </w:rPr>
            </w:pPr>
            <w:r w:rsidRPr="008C33C6">
              <w:rPr>
                <w:b/>
                <w:sz w:val="24"/>
                <w:szCs w:val="24"/>
              </w:rPr>
              <w:t xml:space="preserve">Venerdì </w:t>
            </w:r>
          </w:p>
        </w:tc>
        <w:tc>
          <w:tcPr>
            <w:tcW w:w="2126" w:type="dxa"/>
          </w:tcPr>
          <w:p w:rsidR="00E23D42" w:rsidRDefault="00E23D42" w:rsidP="00E2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8.30 -11.30</w:t>
            </w:r>
          </w:p>
        </w:tc>
        <w:tc>
          <w:tcPr>
            <w:tcW w:w="2977" w:type="dxa"/>
          </w:tcPr>
          <w:p w:rsidR="00E23D42" w:rsidRDefault="00E23D42" w:rsidP="00E23D42">
            <w:pPr>
              <w:jc w:val="center"/>
            </w:pPr>
            <w:r w:rsidRPr="001C3D60">
              <w:rPr>
                <w:sz w:val="24"/>
                <w:szCs w:val="24"/>
              </w:rPr>
              <w:t>Sig. Paola Tagliamonte</w:t>
            </w:r>
          </w:p>
        </w:tc>
        <w:tc>
          <w:tcPr>
            <w:tcW w:w="3254" w:type="dxa"/>
          </w:tcPr>
          <w:p w:rsidR="00E23D42" w:rsidRDefault="00E23D42" w:rsidP="00E23D42">
            <w:pPr>
              <w:jc w:val="both"/>
              <w:rPr>
                <w:sz w:val="24"/>
                <w:szCs w:val="24"/>
              </w:rPr>
            </w:pPr>
          </w:p>
        </w:tc>
      </w:tr>
    </w:tbl>
    <w:p w:rsidR="008C33C6" w:rsidRPr="00011780" w:rsidRDefault="008C33C6" w:rsidP="002A516C">
      <w:pPr>
        <w:jc w:val="both"/>
        <w:rPr>
          <w:sz w:val="24"/>
          <w:szCs w:val="24"/>
        </w:rPr>
      </w:pPr>
    </w:p>
    <w:p w:rsidR="000D513A" w:rsidRPr="000D513A" w:rsidRDefault="000A1B72" w:rsidP="002D4F67">
      <w:pPr>
        <w:contextualSpacing/>
        <w:jc w:val="both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3613786</wp:posOffset>
            </wp:positionH>
            <wp:positionV relativeFrom="paragraph">
              <wp:posOffset>52705</wp:posOffset>
            </wp:positionV>
            <wp:extent cx="2571750" cy="12096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513A" w:rsidRPr="000D5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727"/>
    <w:multiLevelType w:val="hybridMultilevel"/>
    <w:tmpl w:val="CF3CB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ED2"/>
    <w:multiLevelType w:val="hybridMultilevel"/>
    <w:tmpl w:val="457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57E7"/>
    <w:multiLevelType w:val="hybridMultilevel"/>
    <w:tmpl w:val="E564C6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E9"/>
    <w:rsid w:val="00011780"/>
    <w:rsid w:val="00064F31"/>
    <w:rsid w:val="00087389"/>
    <w:rsid w:val="000A1B72"/>
    <w:rsid w:val="000D513A"/>
    <w:rsid w:val="00235C13"/>
    <w:rsid w:val="00283063"/>
    <w:rsid w:val="002A4550"/>
    <w:rsid w:val="002A516C"/>
    <w:rsid w:val="002D4F67"/>
    <w:rsid w:val="00311690"/>
    <w:rsid w:val="003906D0"/>
    <w:rsid w:val="003C2CC6"/>
    <w:rsid w:val="004D0267"/>
    <w:rsid w:val="00506071"/>
    <w:rsid w:val="00666D1F"/>
    <w:rsid w:val="006F59CF"/>
    <w:rsid w:val="007D38CE"/>
    <w:rsid w:val="008528CD"/>
    <w:rsid w:val="0089574B"/>
    <w:rsid w:val="008C33C6"/>
    <w:rsid w:val="00910023"/>
    <w:rsid w:val="009209BC"/>
    <w:rsid w:val="00A03505"/>
    <w:rsid w:val="00AF57E9"/>
    <w:rsid w:val="00B57AF5"/>
    <w:rsid w:val="00C22751"/>
    <w:rsid w:val="00C901E7"/>
    <w:rsid w:val="00D1641A"/>
    <w:rsid w:val="00D57706"/>
    <w:rsid w:val="00DE216D"/>
    <w:rsid w:val="00E14C00"/>
    <w:rsid w:val="00E23D42"/>
    <w:rsid w:val="00E61DF3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D3C0"/>
  <w15:chartTrackingRefBased/>
  <w15:docId w15:val="{3A752A7C-B14D-44BF-BA8C-88E276A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513A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0A1B72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A1B7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 Gaeta</dc:creator>
  <cp:keywords/>
  <dc:description/>
  <cp:lastModifiedBy>Ufficio Irc</cp:lastModifiedBy>
  <cp:revision>2</cp:revision>
  <dcterms:created xsi:type="dcterms:W3CDTF">2020-11-30T09:50:00Z</dcterms:created>
  <dcterms:modified xsi:type="dcterms:W3CDTF">2020-11-30T09:50:00Z</dcterms:modified>
</cp:coreProperties>
</file>