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639BA0" w14:textId="77777777" w:rsidR="008F2755" w:rsidRPr="00C366FE" w:rsidRDefault="008F2755" w:rsidP="008F2755">
      <w:pPr>
        <w:spacing w:after="0" w:line="257" w:lineRule="auto"/>
        <w:jc w:val="center"/>
        <w:rPr>
          <w:rStyle w:val="Nessuno"/>
          <w:rFonts w:ascii="Times New Roman" w:hAnsi="Times New Roman"/>
        </w:rPr>
      </w:pPr>
    </w:p>
    <w:p w14:paraId="51FDDE97" w14:textId="2E2ADB98" w:rsidR="008F2755" w:rsidRPr="00C366FE" w:rsidRDefault="008F2755" w:rsidP="008F2755">
      <w:pPr>
        <w:spacing w:after="0" w:line="257" w:lineRule="auto"/>
        <w:jc w:val="center"/>
        <w:rPr>
          <w:rStyle w:val="Nessuno"/>
          <w:rFonts w:ascii="Georgia" w:hAnsi="Georgia"/>
          <w:sz w:val="24"/>
          <w:szCs w:val="24"/>
        </w:rPr>
      </w:pPr>
      <w:r w:rsidRPr="00C366FE">
        <w:rPr>
          <w:rStyle w:val="Nessuno"/>
          <w:rFonts w:ascii="Georgia" w:hAnsi="Georgia"/>
          <w:sz w:val="24"/>
          <w:szCs w:val="24"/>
        </w:rPr>
        <w:t xml:space="preserve">Nota sui Ministeri istituiti del lettore, dell’Accolito e del Catechista </w:t>
      </w:r>
      <w:r w:rsidRPr="00C366FE">
        <w:rPr>
          <w:rStyle w:val="Nessuno"/>
          <w:rFonts w:ascii="Georgia" w:hAnsi="Georgia"/>
          <w:sz w:val="24"/>
          <w:szCs w:val="24"/>
        </w:rPr>
        <w:br/>
        <w:t>per le Chiese che sono in Italia</w:t>
      </w:r>
      <w:r w:rsidRPr="00C366FE">
        <w:rPr>
          <w:rStyle w:val="Nessuno"/>
          <w:rFonts w:ascii="Georgia" w:hAnsi="Georgia"/>
          <w:sz w:val="24"/>
          <w:szCs w:val="24"/>
        </w:rPr>
        <w:br/>
      </w:r>
    </w:p>
    <w:p w14:paraId="6D8F9966" w14:textId="10C9003B" w:rsidR="008F2755" w:rsidRPr="00C366FE" w:rsidRDefault="008F2755" w:rsidP="008F2755">
      <w:pPr>
        <w:spacing w:after="0" w:line="257" w:lineRule="auto"/>
        <w:jc w:val="center"/>
        <w:rPr>
          <w:rStyle w:val="Nessuno"/>
          <w:rFonts w:ascii="Georgia" w:hAnsi="Georgia"/>
          <w:b/>
          <w:sz w:val="28"/>
          <w:szCs w:val="28"/>
        </w:rPr>
      </w:pPr>
      <w:r w:rsidRPr="00C366FE">
        <w:rPr>
          <w:rStyle w:val="Nessuno"/>
          <w:rFonts w:ascii="Georgia" w:hAnsi="Georgia"/>
          <w:b/>
          <w:sz w:val="28"/>
          <w:szCs w:val="28"/>
        </w:rPr>
        <w:t>Scheda esplicativa</w:t>
      </w:r>
    </w:p>
    <w:p w14:paraId="234114AC" w14:textId="77777777" w:rsidR="008F2755" w:rsidRPr="00C366FE" w:rsidRDefault="008F2755" w:rsidP="008F2755">
      <w:pPr>
        <w:spacing w:after="0" w:line="257" w:lineRule="auto"/>
        <w:jc w:val="both"/>
        <w:rPr>
          <w:rStyle w:val="Nessuno"/>
          <w:rFonts w:ascii="Times New Roman" w:hAnsi="Times New Roman"/>
        </w:rPr>
      </w:pPr>
    </w:p>
    <w:p w14:paraId="2BE95D70" w14:textId="77777777" w:rsidR="008F2755" w:rsidRPr="00C366FE" w:rsidRDefault="008F2755" w:rsidP="008F2755">
      <w:pPr>
        <w:spacing w:after="0" w:line="257" w:lineRule="auto"/>
        <w:jc w:val="both"/>
        <w:rPr>
          <w:rStyle w:val="Nessuno"/>
          <w:rFonts w:ascii="Times New Roman" w:hAnsi="Times New Roman"/>
        </w:rPr>
      </w:pPr>
    </w:p>
    <w:p w14:paraId="5C7A86A6" w14:textId="3054450A" w:rsidR="008F2755" w:rsidRPr="00C366FE" w:rsidRDefault="008F2755" w:rsidP="008F2755">
      <w:pPr>
        <w:spacing w:after="0" w:line="257" w:lineRule="auto"/>
        <w:jc w:val="both"/>
        <w:rPr>
          <w:rStyle w:val="Nessuno"/>
          <w:rFonts w:cstheme="minorHAnsi"/>
        </w:rPr>
      </w:pPr>
      <w:r w:rsidRPr="00C366FE">
        <w:rPr>
          <w:rStyle w:val="Nessuno"/>
          <w:rFonts w:cstheme="minorHAnsi"/>
        </w:rPr>
        <w:t xml:space="preserve">Recependo gli interventi di Papa Francesco (il </w:t>
      </w:r>
      <w:r w:rsidRPr="00C366FE">
        <w:rPr>
          <w:rStyle w:val="Nessuno"/>
          <w:rFonts w:cstheme="minorHAnsi"/>
          <w:i/>
        </w:rPr>
        <w:t>Motu Proprio “</w:t>
      </w:r>
      <w:proofErr w:type="spellStart"/>
      <w:r w:rsidRPr="00C366FE">
        <w:rPr>
          <w:rStyle w:val="Nessuno"/>
          <w:rFonts w:cstheme="minorHAnsi"/>
          <w:i/>
        </w:rPr>
        <w:t>Spiritus</w:t>
      </w:r>
      <w:proofErr w:type="spellEnd"/>
      <w:r w:rsidRPr="00C366FE">
        <w:rPr>
          <w:rStyle w:val="Nessuno"/>
          <w:rFonts w:cstheme="minorHAnsi"/>
          <w:i/>
        </w:rPr>
        <w:t xml:space="preserve"> Domini”</w:t>
      </w:r>
      <w:r w:rsidRPr="00C366FE">
        <w:rPr>
          <w:rStyle w:val="Nessuno"/>
          <w:rFonts w:cstheme="minorHAnsi"/>
        </w:rPr>
        <w:t xml:space="preserve"> e il </w:t>
      </w:r>
      <w:r w:rsidRPr="00C366FE">
        <w:rPr>
          <w:rStyle w:val="Nessuno"/>
          <w:rFonts w:cstheme="minorHAnsi"/>
          <w:i/>
        </w:rPr>
        <w:t>Motu Proprio “</w:t>
      </w:r>
      <w:proofErr w:type="spellStart"/>
      <w:r w:rsidRPr="00C366FE">
        <w:rPr>
          <w:rStyle w:val="Nessuno"/>
          <w:rFonts w:cstheme="minorHAnsi"/>
          <w:i/>
        </w:rPr>
        <w:t>Antiquum</w:t>
      </w:r>
      <w:proofErr w:type="spellEnd"/>
      <w:r w:rsidRPr="00C366FE">
        <w:rPr>
          <w:rStyle w:val="Nessuno"/>
          <w:rFonts w:cstheme="minorHAnsi"/>
          <w:i/>
        </w:rPr>
        <w:t xml:space="preserve"> </w:t>
      </w:r>
      <w:proofErr w:type="spellStart"/>
      <w:r w:rsidRPr="00C366FE">
        <w:rPr>
          <w:rStyle w:val="Nessuno"/>
          <w:rFonts w:cstheme="minorHAnsi"/>
          <w:i/>
        </w:rPr>
        <w:t>Ministerium</w:t>
      </w:r>
      <w:proofErr w:type="spellEnd"/>
      <w:r w:rsidRPr="00C366FE">
        <w:rPr>
          <w:rStyle w:val="Nessuno"/>
          <w:rFonts w:cstheme="minorHAnsi"/>
          <w:i/>
        </w:rPr>
        <w:t>”</w:t>
      </w:r>
      <w:r w:rsidRPr="00C366FE">
        <w:rPr>
          <w:rStyle w:val="Nessuno"/>
          <w:rFonts w:cstheme="minorHAnsi"/>
        </w:rPr>
        <w:t xml:space="preserve">), la Conferenza Episcopale Italiana ha elaborato una Nota per orientare la prassi concreta delle Chiese di rito latino che sono in Italia sui ministeri istituiti del Lettore, dell’Accolito, del Catechista. </w:t>
      </w:r>
    </w:p>
    <w:p w14:paraId="638C6D03" w14:textId="77777777" w:rsidR="008F2755" w:rsidRPr="00C366FE" w:rsidRDefault="008F2755" w:rsidP="008F2755">
      <w:pPr>
        <w:spacing w:after="0" w:line="257" w:lineRule="auto"/>
        <w:jc w:val="both"/>
        <w:rPr>
          <w:rStyle w:val="Nessuno"/>
          <w:rFonts w:cstheme="minorHAnsi"/>
        </w:rPr>
      </w:pPr>
      <w:r w:rsidRPr="00C366FE">
        <w:rPr>
          <w:rStyle w:val="Nessuno"/>
          <w:rFonts w:cstheme="minorHAnsi"/>
        </w:rPr>
        <w:t xml:space="preserve">Approvata </w:t>
      </w:r>
      <w:r w:rsidRPr="00C366FE">
        <w:rPr>
          <w:rStyle w:val="Nessuno"/>
          <w:rFonts w:cstheme="minorHAnsi"/>
          <w:i/>
          <w:iCs/>
        </w:rPr>
        <w:t xml:space="preserve">ad </w:t>
      </w:r>
      <w:proofErr w:type="spellStart"/>
      <w:r w:rsidRPr="00C366FE">
        <w:rPr>
          <w:rStyle w:val="Nessuno"/>
          <w:rFonts w:cstheme="minorHAnsi"/>
          <w:i/>
          <w:iCs/>
        </w:rPr>
        <w:t>experimentum</w:t>
      </w:r>
      <w:proofErr w:type="spellEnd"/>
      <w:r w:rsidRPr="00C366FE">
        <w:rPr>
          <w:rStyle w:val="Nessuno"/>
          <w:rFonts w:cstheme="minorHAnsi"/>
        </w:rPr>
        <w:t xml:space="preserve"> per il prossimo triennio</w:t>
      </w:r>
      <w:r w:rsidRPr="00C366FE">
        <w:rPr>
          <w:rFonts w:cstheme="minorHAnsi"/>
          <w:shd w:val="clear" w:color="auto" w:fill="FFFFFF"/>
        </w:rPr>
        <w:t xml:space="preserve"> dalla 76ª Assemblea Generale ed integrata dal Consiglio Permanente con le indicazioni emerse in sede assembleare, l</w:t>
      </w:r>
      <w:r w:rsidRPr="00C366FE">
        <w:rPr>
          <w:rStyle w:val="Nessuno"/>
          <w:rFonts w:cstheme="minorHAnsi"/>
        </w:rPr>
        <w:t>a Nota definisce identità e compiti dei “ministeri istituiti”, illustrando i criteri per l’ammissione e il percorso formativo necessario per essere istituito e ricevere il “mandato” da parte del Vescovo. Il tutto nel quadro dei recenti documenti promulgati da Papa Francesco.</w:t>
      </w:r>
    </w:p>
    <w:p w14:paraId="1D3EFCB6" w14:textId="77777777" w:rsidR="008F2755" w:rsidRPr="00C366FE" w:rsidRDefault="008F2755" w:rsidP="008F2755">
      <w:pPr>
        <w:spacing w:after="0" w:line="257" w:lineRule="auto"/>
        <w:jc w:val="both"/>
        <w:rPr>
          <w:rStyle w:val="Nessuno"/>
          <w:rFonts w:cstheme="minorHAnsi"/>
        </w:rPr>
      </w:pPr>
      <w:r w:rsidRPr="00C366FE">
        <w:rPr>
          <w:rStyle w:val="Nessuno"/>
          <w:rFonts w:cstheme="minorHAnsi"/>
        </w:rPr>
        <w:t xml:space="preserve">Con la Nota, inoltre, la CEI inserisce il tema dei “ministeri istituiti” all’interno del Cammino sinodale che costituirà così un luogo ideale di verifica sull’effettiva ricaduta nel tempo e nei territori. </w:t>
      </w:r>
    </w:p>
    <w:p w14:paraId="147185D2" w14:textId="77777777" w:rsidR="008F2755" w:rsidRPr="00C366FE" w:rsidRDefault="008F2755" w:rsidP="008F2755">
      <w:pPr>
        <w:spacing w:after="0" w:line="257" w:lineRule="auto"/>
        <w:jc w:val="both"/>
        <w:rPr>
          <w:rStyle w:val="Nessuno"/>
          <w:rFonts w:cstheme="minorHAnsi"/>
          <w:u w:color="00B050"/>
        </w:rPr>
      </w:pPr>
    </w:p>
    <w:p w14:paraId="62278980" w14:textId="77777777" w:rsidR="008F2755" w:rsidRPr="00C366FE" w:rsidRDefault="008F2755" w:rsidP="008F2755">
      <w:pPr>
        <w:spacing w:after="0" w:line="257" w:lineRule="auto"/>
        <w:jc w:val="both"/>
        <w:rPr>
          <w:rStyle w:val="Nessuno"/>
          <w:rFonts w:cstheme="minorHAnsi"/>
          <w:u w:color="00B050"/>
          <w:shd w:val="clear" w:color="auto" w:fill="FFFFFF"/>
        </w:rPr>
      </w:pPr>
      <w:r w:rsidRPr="00C366FE">
        <w:rPr>
          <w:rStyle w:val="Nessuno"/>
          <w:rFonts w:cstheme="minorHAnsi"/>
          <w:u w:color="00B050"/>
        </w:rPr>
        <w:t>La Nota stabilisce che il Lettore, l’Accolito e il Catechista vengono istituiti in modo permanente e stabile: laici e laiche assumono così un ufficio qualificato all’interno della Chiesa.</w:t>
      </w:r>
    </w:p>
    <w:p w14:paraId="21D2E6E4" w14:textId="63C4B718" w:rsidR="008F2755" w:rsidRPr="00C366FE" w:rsidRDefault="008F2755" w:rsidP="008F2755">
      <w:pPr>
        <w:pStyle w:val="Paragrafoelenco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57" w:lineRule="auto"/>
        <w:rPr>
          <w:rStyle w:val="Nessuno"/>
          <w:rFonts w:asciiTheme="minorHAnsi" w:hAnsiTheme="minorHAnsi" w:cstheme="minorHAnsi"/>
          <w:sz w:val="22"/>
        </w:rPr>
      </w:pPr>
      <w:r w:rsidRPr="00C366FE">
        <w:rPr>
          <w:rStyle w:val="Nessuno"/>
          <w:rFonts w:asciiTheme="minorHAnsi" w:hAnsiTheme="minorHAnsi" w:cstheme="minorHAnsi"/>
          <w:sz w:val="22"/>
          <w:u w:color="00B050"/>
          <w:shd w:val="clear" w:color="auto" w:fill="FFFFFF"/>
        </w:rPr>
        <w:t xml:space="preserve">Lettore: </w:t>
      </w:r>
      <w:r w:rsidRPr="00C366FE">
        <w:rPr>
          <w:rStyle w:val="Nessuno"/>
          <w:rFonts w:asciiTheme="minorHAnsi" w:hAnsiTheme="minorHAnsi" w:cstheme="minorHAnsi"/>
          <w:sz w:val="22"/>
          <w:u w:color="00B050"/>
        </w:rPr>
        <w:t xml:space="preserve">proclama la Parola di Dio nell’assemblea liturgica, </w:t>
      </w:r>
      <w:r w:rsidRPr="00C366FE">
        <w:rPr>
          <w:rStyle w:val="Nessuno"/>
          <w:rFonts w:asciiTheme="minorHAnsi" w:hAnsiTheme="minorHAnsi" w:cstheme="minorHAnsi"/>
          <w:i/>
          <w:iCs/>
          <w:sz w:val="22"/>
          <w:u w:color="00B050"/>
        </w:rPr>
        <w:t>in primis</w:t>
      </w:r>
      <w:r w:rsidRPr="00C366FE">
        <w:rPr>
          <w:rStyle w:val="Nessuno"/>
          <w:rFonts w:asciiTheme="minorHAnsi" w:hAnsiTheme="minorHAnsi" w:cstheme="minorHAnsi"/>
          <w:sz w:val="22"/>
          <w:u w:color="00B050"/>
        </w:rPr>
        <w:t xml:space="preserve"> nella celebrazione eucaristica; potrà avere un ruolo</w:t>
      </w:r>
      <w:r w:rsidRPr="00C366FE">
        <w:rPr>
          <w:rStyle w:val="Nessuno"/>
          <w:rFonts w:asciiTheme="minorHAnsi" w:hAnsiTheme="minorHAnsi" w:cstheme="minorHAnsi"/>
          <w:sz w:val="22"/>
        </w:rPr>
        <w:t xml:space="preserve"> anche nelle diverse forme liturgiche di celebrazione della Parola, </w:t>
      </w:r>
      <w:r w:rsidRPr="00C366FE">
        <w:rPr>
          <w:rStyle w:val="Nessuno"/>
          <w:rFonts w:asciiTheme="minorHAnsi" w:hAnsiTheme="minorHAnsi" w:cstheme="minorHAnsi"/>
          <w:sz w:val="22"/>
          <w:u w:color="00B050"/>
        </w:rPr>
        <w:t>della liturgia delle Ore</w:t>
      </w:r>
      <w:r w:rsidRPr="00C366FE">
        <w:rPr>
          <w:rStyle w:val="Nessuno"/>
          <w:rFonts w:asciiTheme="minorHAnsi" w:hAnsiTheme="minorHAnsi" w:cstheme="minorHAnsi"/>
          <w:sz w:val="22"/>
        </w:rPr>
        <w:t xml:space="preserve"> e nelle iniziative di (primo) annuncio. Prepara l’assemblea ad ascoltare e i lettori a proclamare i brani biblici, anima momenti di preghiera e di meditazione (</w:t>
      </w:r>
      <w:r w:rsidRPr="00C366FE">
        <w:rPr>
          <w:rStyle w:val="Nessuno"/>
          <w:rFonts w:asciiTheme="minorHAnsi" w:hAnsiTheme="minorHAnsi" w:cstheme="minorHAnsi"/>
          <w:i/>
          <w:iCs/>
          <w:sz w:val="22"/>
        </w:rPr>
        <w:t>lectio divina</w:t>
      </w:r>
      <w:r w:rsidRPr="00C366FE">
        <w:rPr>
          <w:rStyle w:val="Nessuno"/>
          <w:rFonts w:asciiTheme="minorHAnsi" w:hAnsiTheme="minorHAnsi" w:cstheme="minorHAnsi"/>
          <w:sz w:val="22"/>
        </w:rPr>
        <w:t>) sui testi biblici, accompagna i fedeli e quanti sono in ricerca all’incontro vivo con la Parola.</w:t>
      </w:r>
    </w:p>
    <w:p w14:paraId="32F0882E" w14:textId="77777777" w:rsidR="008F2755" w:rsidRPr="00C366FE" w:rsidRDefault="008F2755" w:rsidP="008F2755">
      <w:pPr>
        <w:pStyle w:val="Paragrafoelenco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57" w:lineRule="auto"/>
        <w:rPr>
          <w:rStyle w:val="Nessuno"/>
          <w:rFonts w:asciiTheme="minorHAnsi" w:hAnsiTheme="minorHAnsi" w:cstheme="minorHAnsi"/>
          <w:sz w:val="22"/>
        </w:rPr>
      </w:pPr>
      <w:r w:rsidRPr="00C366FE">
        <w:rPr>
          <w:rStyle w:val="Nessuno"/>
          <w:rFonts w:asciiTheme="minorHAnsi" w:hAnsiTheme="minorHAnsi" w:cstheme="minorHAnsi"/>
          <w:sz w:val="22"/>
        </w:rPr>
        <w:t xml:space="preserve">Accolito: è colui che serve all’altare, coordina il servizio della distribuzione della Comunione nella e fuori della celebrazione dell’Eucaristia, in particolare alle persone impedite </w:t>
      </w:r>
      <w:r w:rsidRPr="00C366FE">
        <w:rPr>
          <w:rStyle w:val="Nessuno"/>
          <w:rFonts w:asciiTheme="minorHAnsi" w:hAnsiTheme="minorHAnsi" w:cstheme="minorHAnsi"/>
          <w:sz w:val="22"/>
          <w:u w:color="00B050"/>
        </w:rPr>
        <w:t>a</w:t>
      </w:r>
      <w:r w:rsidRPr="00C366FE">
        <w:rPr>
          <w:rStyle w:val="Nessuno"/>
          <w:rFonts w:asciiTheme="minorHAnsi" w:hAnsiTheme="minorHAnsi" w:cstheme="minorHAnsi"/>
          <w:sz w:val="22"/>
        </w:rPr>
        <w:t xml:space="preserve"> partecipare fisicamente alla celebrazione. Anima inoltre l’adorazione e le diverse forme del culto eucaristico. </w:t>
      </w:r>
    </w:p>
    <w:p w14:paraId="50A50DE6" w14:textId="77777777" w:rsidR="008F2755" w:rsidRPr="00C366FE" w:rsidRDefault="008F2755" w:rsidP="008F2755">
      <w:pPr>
        <w:pStyle w:val="Paragrafoelenco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57" w:lineRule="auto"/>
        <w:rPr>
          <w:rStyle w:val="Nessuno"/>
          <w:rFonts w:asciiTheme="minorHAnsi" w:eastAsia="Times New Roman" w:hAnsiTheme="minorHAnsi" w:cstheme="minorHAnsi"/>
          <w:sz w:val="22"/>
        </w:rPr>
      </w:pPr>
      <w:r w:rsidRPr="00C366FE">
        <w:rPr>
          <w:rStyle w:val="Nessuno"/>
          <w:rFonts w:asciiTheme="minorHAnsi" w:hAnsiTheme="minorHAnsi" w:cstheme="minorHAnsi"/>
          <w:sz w:val="22"/>
        </w:rPr>
        <w:t xml:space="preserve">Catechista: cura l’iniziazione cristiana di bambini e adulti, e accompagna quanti hanno già ricevuto i sacramenti nella crescita di fede. Può </w:t>
      </w:r>
      <w:r w:rsidRPr="00C366FE">
        <w:rPr>
          <w:rStyle w:val="Nessuno"/>
          <w:rFonts w:asciiTheme="minorHAnsi" w:hAnsiTheme="minorHAnsi" w:cstheme="minorHAnsi"/>
          <w:sz w:val="22"/>
          <w:shd w:val="clear" w:color="auto" w:fill="FFFFFF"/>
        </w:rPr>
        <w:t xml:space="preserve">coordinare, </w:t>
      </w:r>
      <w:r w:rsidRPr="00C366FE">
        <w:rPr>
          <w:rStyle w:val="Nessuno"/>
          <w:rFonts w:asciiTheme="minorHAnsi" w:hAnsiTheme="minorHAnsi" w:cstheme="minorHAnsi"/>
          <w:sz w:val="22"/>
          <w:u w:color="00B050"/>
          <w:shd w:val="clear" w:color="auto" w:fill="FFFFFF"/>
        </w:rPr>
        <w:t>animare e formare</w:t>
      </w:r>
      <w:r w:rsidRPr="00C366FE">
        <w:rPr>
          <w:rStyle w:val="Nessuno"/>
          <w:rFonts w:asciiTheme="minorHAnsi" w:hAnsiTheme="minorHAnsi" w:cstheme="minorHAnsi"/>
          <w:sz w:val="22"/>
          <w:shd w:val="clear" w:color="auto" w:fill="FFFFFF"/>
        </w:rPr>
        <w:t xml:space="preserve"> altre figure ministeriali laicali all’interno della parrocchia, </w:t>
      </w:r>
      <w:r w:rsidRPr="00C366FE">
        <w:rPr>
          <w:rStyle w:val="Nessuno"/>
          <w:rFonts w:asciiTheme="minorHAnsi" w:hAnsiTheme="minorHAnsi" w:cstheme="minorHAnsi"/>
          <w:sz w:val="22"/>
          <w:u w:color="00B050"/>
          <w:shd w:val="clear" w:color="auto" w:fill="FFFFFF"/>
        </w:rPr>
        <w:t>in particolare</w:t>
      </w:r>
      <w:r w:rsidRPr="00C366FE">
        <w:rPr>
          <w:rStyle w:val="Nessuno"/>
          <w:rFonts w:asciiTheme="minorHAnsi" w:hAnsiTheme="minorHAnsi" w:cstheme="minorHAnsi"/>
          <w:sz w:val="22"/>
          <w:shd w:val="clear" w:color="auto" w:fill="FFFFFF"/>
        </w:rPr>
        <w:t xml:space="preserve"> </w:t>
      </w:r>
      <w:r w:rsidRPr="00C366FE">
        <w:rPr>
          <w:rStyle w:val="Nessuno"/>
          <w:rFonts w:asciiTheme="minorHAnsi" w:hAnsiTheme="minorHAnsi" w:cstheme="minorHAnsi"/>
          <w:sz w:val="22"/>
          <w:u w:color="00B050"/>
          <w:shd w:val="clear" w:color="auto" w:fill="FFFFFF"/>
        </w:rPr>
        <w:t xml:space="preserve">quelle impegnate </w:t>
      </w:r>
      <w:r w:rsidRPr="00C366FE">
        <w:rPr>
          <w:rStyle w:val="Nessuno"/>
          <w:rFonts w:asciiTheme="minorHAnsi" w:hAnsiTheme="minorHAnsi" w:cstheme="minorHAnsi"/>
          <w:sz w:val="22"/>
          <w:shd w:val="clear" w:color="auto" w:fill="FFFFFF"/>
        </w:rPr>
        <w:t>nella catechesi e nelle altre forme di evangelizzazione e cura pastorale.</w:t>
      </w:r>
      <w:r w:rsidRPr="00C366FE">
        <w:rPr>
          <w:rStyle w:val="Nessuno"/>
          <w:rFonts w:asciiTheme="minorHAnsi" w:hAnsiTheme="minorHAnsi" w:cstheme="minorHAnsi"/>
          <w:sz w:val="22"/>
          <w:u w:color="00B050"/>
          <w:shd w:val="clear" w:color="auto" w:fill="FFFFFF"/>
        </w:rPr>
        <w:t xml:space="preserve"> </w:t>
      </w:r>
    </w:p>
    <w:p w14:paraId="67130B71" w14:textId="77777777" w:rsidR="008F2755" w:rsidRPr="00C366FE" w:rsidRDefault="008F2755" w:rsidP="008F2755">
      <w:pPr>
        <w:pStyle w:val="Paragrafoelenco"/>
        <w:spacing w:line="257" w:lineRule="auto"/>
        <w:rPr>
          <w:rStyle w:val="Nessuno"/>
          <w:rFonts w:asciiTheme="minorHAnsi" w:eastAsia="Times New Roman" w:hAnsiTheme="minorHAnsi" w:cstheme="minorHAnsi"/>
          <w:sz w:val="22"/>
        </w:rPr>
      </w:pPr>
      <w:r w:rsidRPr="00C366FE">
        <w:rPr>
          <w:rStyle w:val="Nessuno"/>
          <w:rFonts w:asciiTheme="minorHAnsi" w:hAnsiTheme="minorHAnsi" w:cstheme="minorHAnsi"/>
          <w:sz w:val="22"/>
        </w:rPr>
        <w:t>La CEI ha scelto di conferire il “ministero istituito” del/la Catechista a una o più figure di coordinamento dei catechisti dell’iniziazione cristiana dei ragazzi e a coloro che in modo più specifico svolgono il servizio dell’annuncio nel catecumenato degli adulti.</w:t>
      </w:r>
      <w:r w:rsidRPr="00C366FE">
        <w:rPr>
          <w:rStyle w:val="Nessuno"/>
          <w:rFonts w:asciiTheme="minorHAnsi" w:hAnsiTheme="minorHAnsi" w:cstheme="minorHAnsi"/>
          <w:sz w:val="22"/>
          <w:shd w:val="clear" w:color="auto" w:fill="FFFFFF"/>
        </w:rPr>
        <w:t xml:space="preserve"> Secondo la decisione prudente del Vescovo e le scelte pastorali della Diocesi, il Catechista può anche essere, sotto la moderazione del parroco, un referente di piccole comunità (senza la presenza stabile del presbitero) e può guidare, in mancanza di diaconi </w:t>
      </w:r>
      <w:r w:rsidRPr="00C366FE">
        <w:rPr>
          <w:rStyle w:val="Nessuno"/>
          <w:rFonts w:asciiTheme="minorHAnsi" w:hAnsiTheme="minorHAnsi" w:cstheme="minorHAnsi"/>
          <w:sz w:val="22"/>
          <w:u w:color="00B050"/>
          <w:shd w:val="clear" w:color="auto" w:fill="FFFFFF"/>
        </w:rPr>
        <w:t>e in collaborazione con Lettori e Accoliti istituiti</w:t>
      </w:r>
      <w:r w:rsidRPr="00C366FE">
        <w:rPr>
          <w:rStyle w:val="Nessuno"/>
          <w:rFonts w:asciiTheme="minorHAnsi" w:hAnsiTheme="minorHAnsi" w:cstheme="minorHAnsi"/>
          <w:sz w:val="22"/>
          <w:shd w:val="clear" w:color="auto" w:fill="FFFFFF"/>
        </w:rPr>
        <w:t xml:space="preserve">, le celebrazioni domenicali in assenza del presbitero e in attesa dell’Eucaristia. </w:t>
      </w:r>
    </w:p>
    <w:p w14:paraId="60AAD48D" w14:textId="77777777" w:rsidR="008F2755" w:rsidRPr="00C366FE" w:rsidRDefault="008F2755" w:rsidP="008F2755">
      <w:pPr>
        <w:spacing w:after="0" w:line="257" w:lineRule="auto"/>
        <w:jc w:val="both"/>
        <w:rPr>
          <w:rStyle w:val="Nessuno"/>
          <w:rFonts w:cstheme="minorHAnsi"/>
          <w:u w:color="00B050"/>
          <w:shd w:val="clear" w:color="auto" w:fill="FFFFFF"/>
        </w:rPr>
      </w:pPr>
    </w:p>
    <w:p w14:paraId="14A911A6" w14:textId="77777777" w:rsidR="008F2755" w:rsidRPr="00C366FE" w:rsidRDefault="008F2755" w:rsidP="008F2755">
      <w:pPr>
        <w:spacing w:after="0" w:line="257" w:lineRule="auto"/>
        <w:jc w:val="both"/>
        <w:rPr>
          <w:rStyle w:val="Nessuno"/>
          <w:rFonts w:cstheme="minorHAnsi"/>
        </w:rPr>
      </w:pPr>
      <w:r w:rsidRPr="00C366FE">
        <w:rPr>
          <w:rStyle w:val="Nessuno"/>
          <w:rFonts w:cstheme="minorHAnsi"/>
        </w:rPr>
        <w:t xml:space="preserve">I candidati ai “ministeri istituiti” possono essere uomini e donne: devono avere almeno 25 anni ed essere persone di profonda fede, formati alla Parola di Dio, umanamente maturi, partecipi alla vita </w:t>
      </w:r>
      <w:r w:rsidRPr="00C366FE">
        <w:rPr>
          <w:rStyle w:val="Nessuno"/>
          <w:rFonts w:cstheme="minorHAnsi"/>
        </w:rPr>
        <w:lastRenderedPageBreak/>
        <w:t>della comunità cristiana, capaci di instaurare relazioni fraterne e di comunicare la fede sia con l’esempio che con la parola.</w:t>
      </w:r>
    </w:p>
    <w:p w14:paraId="3516BA6A" w14:textId="77777777" w:rsidR="008F2755" w:rsidRPr="00C366FE" w:rsidRDefault="008F2755" w:rsidP="008F2755">
      <w:pPr>
        <w:spacing w:after="0" w:line="257" w:lineRule="auto"/>
        <w:jc w:val="both"/>
        <w:rPr>
          <w:rStyle w:val="Nessuno"/>
          <w:rFonts w:cstheme="minorHAnsi"/>
        </w:rPr>
      </w:pPr>
      <w:r w:rsidRPr="00C366FE">
        <w:rPr>
          <w:rStyle w:val="Nessuno"/>
          <w:rFonts w:cstheme="minorHAnsi"/>
        </w:rPr>
        <w:t xml:space="preserve">Saranno </w:t>
      </w:r>
      <w:r w:rsidRPr="00C366FE">
        <w:rPr>
          <w:rStyle w:val="Nessuno"/>
          <w:rFonts w:cstheme="minorHAnsi"/>
          <w:u w:color="00B050"/>
        </w:rPr>
        <w:t xml:space="preserve">istituiti </w:t>
      </w:r>
      <w:r w:rsidRPr="00C366FE">
        <w:rPr>
          <w:rStyle w:val="Nessuno"/>
          <w:rFonts w:cstheme="minorHAnsi"/>
        </w:rPr>
        <w:t>dal Vescovo dopo un tempo di</w:t>
      </w:r>
      <w:r w:rsidRPr="00C366FE">
        <w:rPr>
          <w:rStyle w:val="Nessuno"/>
          <w:rFonts w:cstheme="minorHAnsi"/>
          <w:u w:color="00B050"/>
        </w:rPr>
        <w:t xml:space="preserve"> formazione</w:t>
      </w:r>
      <w:r w:rsidRPr="00C366FE">
        <w:rPr>
          <w:rStyle w:val="Nessuno"/>
          <w:rFonts w:cstheme="minorHAnsi"/>
        </w:rPr>
        <w:t xml:space="preserve"> (almeno un anno) da parte di una équipe di esperti. I </w:t>
      </w:r>
      <w:r w:rsidRPr="00C366FE">
        <w:rPr>
          <w:rStyle w:val="Nessuno"/>
          <w:rFonts w:cstheme="minorHAnsi"/>
          <w:iCs/>
        </w:rPr>
        <w:t xml:space="preserve">percorsi formativi, stabiliti dai Vescovi, avranno l’obiettivo di </w:t>
      </w:r>
      <w:r w:rsidRPr="00C366FE">
        <w:rPr>
          <w:rStyle w:val="Nessuno"/>
          <w:rFonts w:cstheme="minorHAnsi"/>
        </w:rPr>
        <w:t xml:space="preserve">aiutare nel discernimento sull’idoneità intellettuale, spirituale e relazionale; perfezionare la formazione in vista del servizio specifico; consentire un aggiornamento biblico, teologico e pastorale continuo. I percorsi formativi possono essere svolti con il supporto di istituzioni accademiche come gli Istituti di Teologia e di Scienze Religiose. </w:t>
      </w:r>
    </w:p>
    <w:p w14:paraId="43FA3552" w14:textId="77777777" w:rsidR="008F2755" w:rsidRPr="00C366FE" w:rsidRDefault="008F2755" w:rsidP="008F2755">
      <w:pPr>
        <w:spacing w:after="0" w:line="257" w:lineRule="auto"/>
        <w:jc w:val="both"/>
        <w:rPr>
          <w:rStyle w:val="Nessuno"/>
          <w:rFonts w:eastAsia="Times New Roman" w:cstheme="minorHAnsi"/>
        </w:rPr>
      </w:pPr>
      <w:r w:rsidRPr="00C366FE">
        <w:rPr>
          <w:rStyle w:val="Nessuno"/>
          <w:rFonts w:cstheme="minorHAnsi"/>
        </w:rPr>
        <w:t xml:space="preserve">Al termine della fase di discernimento vocazionale e di formazione, i candidati saranno istituiti con il rito liturgico previsto dal </w:t>
      </w:r>
      <w:r w:rsidRPr="00C366FE">
        <w:rPr>
          <w:rStyle w:val="Nessuno"/>
          <w:rFonts w:cstheme="minorHAnsi"/>
          <w:i/>
          <w:iCs/>
        </w:rPr>
        <w:t>Pontificale Romano</w:t>
      </w:r>
      <w:r w:rsidRPr="00C366FE">
        <w:rPr>
          <w:rStyle w:val="Nessuno"/>
          <w:rFonts w:cstheme="minorHAnsi"/>
        </w:rPr>
        <w:t xml:space="preserve">. </w:t>
      </w:r>
      <w:r w:rsidRPr="00C366FE">
        <w:rPr>
          <w:rStyle w:val="Nessuno"/>
          <w:rFonts w:cstheme="minorHAnsi"/>
          <w:u w:color="202124"/>
          <w:shd w:val="clear" w:color="auto" w:fill="FFFFFF"/>
        </w:rPr>
        <w:t xml:space="preserve">Il </w:t>
      </w:r>
      <w:r w:rsidRPr="00C366FE">
        <w:rPr>
          <w:rStyle w:val="Nessuno"/>
          <w:rFonts w:cstheme="minorHAnsi"/>
          <w:u w:color="00B050"/>
        </w:rPr>
        <w:t>mandato verrà</w:t>
      </w:r>
      <w:r w:rsidRPr="00C366FE">
        <w:rPr>
          <w:rStyle w:val="Nessuno"/>
          <w:rFonts w:cstheme="minorHAnsi"/>
        </w:rPr>
        <w:t xml:space="preserve"> conferito per un primo periodo di cinque anni, rinnovabile previa verifica del Vescovo che, insieme ad un’</w:t>
      </w:r>
      <w:r w:rsidRPr="00C366FE">
        <w:rPr>
          <w:rStyle w:val="Nessuno"/>
          <w:rFonts w:cstheme="minorHAnsi"/>
          <w:i/>
        </w:rPr>
        <w:t>équipe</w:t>
      </w:r>
      <w:r w:rsidRPr="00C366FE">
        <w:rPr>
          <w:rStyle w:val="Nessuno"/>
          <w:rFonts w:cstheme="minorHAnsi"/>
        </w:rPr>
        <w:t xml:space="preserve"> preposta a questo, valuterà il cambiamento delle condizioni di vita del ministro istituito e le esigenze ecclesiali in continuo mutamento.</w:t>
      </w:r>
      <w:r w:rsidRPr="00C366FE">
        <w:rPr>
          <w:rStyle w:val="Nessuno"/>
          <w:rFonts w:cstheme="minorHAnsi"/>
          <w:strike/>
          <w:u w:color="00B050"/>
        </w:rPr>
        <w:t xml:space="preserve"> </w:t>
      </w:r>
    </w:p>
    <w:p w14:paraId="7F2C3732" w14:textId="03822C6A" w:rsidR="007912B9" w:rsidRPr="00C366FE" w:rsidRDefault="007912B9" w:rsidP="008B0FA5">
      <w:pPr>
        <w:spacing w:after="60"/>
        <w:jc w:val="both"/>
        <w:rPr>
          <w:rFonts w:cstheme="minorHAnsi"/>
        </w:rPr>
      </w:pPr>
    </w:p>
    <w:p w14:paraId="33EE9DD3" w14:textId="08D37686" w:rsidR="008F2755" w:rsidRPr="00C366FE" w:rsidRDefault="008F2755" w:rsidP="008B0FA5">
      <w:pPr>
        <w:spacing w:after="60"/>
        <w:jc w:val="both"/>
        <w:rPr>
          <w:rFonts w:cstheme="minorHAnsi"/>
        </w:rPr>
      </w:pPr>
    </w:p>
    <w:p w14:paraId="4BFABA1F" w14:textId="34029F91" w:rsidR="008F2755" w:rsidRPr="00C366FE" w:rsidRDefault="008F2755" w:rsidP="008B0FA5">
      <w:pPr>
        <w:spacing w:after="60"/>
        <w:jc w:val="both"/>
        <w:rPr>
          <w:rFonts w:cstheme="minorHAnsi"/>
        </w:rPr>
      </w:pPr>
      <w:bookmarkStart w:id="0" w:name="_GoBack"/>
      <w:bookmarkEnd w:id="0"/>
      <w:r w:rsidRPr="00206298">
        <w:rPr>
          <w:rFonts w:cstheme="minorHAnsi"/>
        </w:rPr>
        <w:t xml:space="preserve">Roma, </w:t>
      </w:r>
      <w:r w:rsidR="00206298">
        <w:rPr>
          <w:rFonts w:cstheme="minorHAnsi"/>
        </w:rPr>
        <w:t>11 luglio 2022</w:t>
      </w:r>
    </w:p>
    <w:sectPr w:rsidR="008F2755" w:rsidRPr="00C366FE" w:rsidSect="004A45E0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851" w:right="1985" w:bottom="1134" w:left="1134" w:header="170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744ACA" w14:textId="77777777" w:rsidR="00DD4ABF" w:rsidRDefault="00DD4ABF" w:rsidP="00EF5764">
      <w:pPr>
        <w:spacing w:after="0" w:line="240" w:lineRule="auto"/>
      </w:pPr>
      <w:r>
        <w:separator/>
      </w:r>
    </w:p>
  </w:endnote>
  <w:endnote w:type="continuationSeparator" w:id="0">
    <w:p w14:paraId="694FFBA6" w14:textId="77777777" w:rsidR="00DD4ABF" w:rsidRDefault="00DD4ABF" w:rsidP="00EF5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ptima ExtraBlack">
    <w:altName w:val="Optima ExtraBlack"/>
    <w:charset w:val="00"/>
    <w:family w:val="auto"/>
    <w:pitch w:val="variable"/>
    <w:sig w:usb0="80000067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C867F" w14:textId="3659478E" w:rsidR="001C46E1" w:rsidRDefault="00070318" w:rsidP="001C46E1">
    <w:pPr>
      <w:pStyle w:val="Pidipa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06298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FF02B7" w14:textId="77777777" w:rsidR="00DD4ABF" w:rsidRDefault="00DD4ABF" w:rsidP="00EF5764">
      <w:pPr>
        <w:spacing w:after="0" w:line="240" w:lineRule="auto"/>
      </w:pPr>
      <w:r>
        <w:separator/>
      </w:r>
    </w:p>
  </w:footnote>
  <w:footnote w:type="continuationSeparator" w:id="0">
    <w:p w14:paraId="3D91B2CC" w14:textId="77777777" w:rsidR="00DD4ABF" w:rsidRDefault="00DD4ABF" w:rsidP="00EF57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2F81C6" w14:textId="77777777" w:rsidR="00C44525" w:rsidRDefault="00AA6047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E49F47" w14:textId="77777777" w:rsidR="00EF5764" w:rsidRDefault="00C96511" w:rsidP="00EF5764">
    <w:pPr>
      <w:pStyle w:val="Intestazione"/>
      <w:tabs>
        <w:tab w:val="clear" w:pos="4819"/>
        <w:tab w:val="clear" w:pos="9638"/>
        <w:tab w:val="left" w:pos="7279"/>
      </w:tabs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1A60C35" wp14:editId="7A2F052F">
              <wp:simplePos x="0" y="0"/>
              <wp:positionH relativeFrom="column">
                <wp:posOffset>1968500</wp:posOffset>
              </wp:positionH>
              <wp:positionV relativeFrom="paragraph">
                <wp:posOffset>-681990</wp:posOffset>
              </wp:positionV>
              <wp:extent cx="3686810" cy="528320"/>
              <wp:effectExtent l="0" t="3810" r="2540" b="127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86810" cy="528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34150C" w14:textId="77777777" w:rsidR="001C46E1" w:rsidRPr="00253B80" w:rsidRDefault="001C46E1" w:rsidP="001C46E1">
                          <w:pPr>
                            <w:jc w:val="right"/>
                            <w:rPr>
                              <w:rFonts w:cstheme="minorHAnsi"/>
                              <w:bCs/>
                              <w:i/>
                              <w:iCs/>
                              <w:color w:val="262626" w:themeColor="text1" w:themeTint="D9"/>
                              <w:sz w:val="24"/>
                              <w:szCs w:val="24"/>
                            </w:rPr>
                          </w:pPr>
                          <w:r w:rsidRPr="001C46E1">
                            <w:rPr>
                              <w:rFonts w:cstheme="minorHAnsi"/>
                              <w:b/>
                              <w:bCs/>
                              <w:color w:val="262626" w:themeColor="text1" w:themeTint="D9"/>
                              <w:sz w:val="24"/>
                              <w:szCs w:val="24"/>
                            </w:rPr>
                            <w:t>CONFERENZA EPISCOPALE ITALIANA</w:t>
                          </w:r>
                          <w:r w:rsidRPr="001C46E1">
                            <w:rPr>
                              <w:rFonts w:cstheme="minorHAnsi"/>
                              <w:b/>
                              <w:bCs/>
                              <w:color w:val="262626" w:themeColor="text1" w:themeTint="D9"/>
                              <w:sz w:val="24"/>
                              <w:szCs w:val="24"/>
                            </w:rPr>
                            <w:br/>
                          </w:r>
                          <w:r w:rsidRPr="00253B80">
                            <w:rPr>
                              <w:rFonts w:cstheme="minorHAnsi"/>
                              <w:bCs/>
                              <w:i/>
                              <w:iCs/>
                              <w:color w:val="262626" w:themeColor="text1" w:themeTint="D9"/>
                              <w:sz w:val="24"/>
                              <w:szCs w:val="24"/>
                            </w:rPr>
                            <w:t>Ufficio nazionale per le comunicazioni sociali</w:t>
                          </w:r>
                        </w:p>
                        <w:p w14:paraId="52186F95" w14:textId="77777777" w:rsidR="001C46E1" w:rsidRPr="001C46E1" w:rsidRDefault="001C46E1" w:rsidP="001C46E1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A60C35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55pt;margin-top:-53.7pt;width:290.3pt;height:4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" filled="f" stroked="f">
              <v:textbox>
                <w:txbxContent>
                  <w:p w14:paraId="7D34150C" w14:textId="77777777" w:rsidR="001C46E1" w:rsidRPr="00253B80" w:rsidRDefault="001C46E1" w:rsidP="001C46E1">
                    <w:pPr>
                      <w:jc w:val="right"/>
                      <w:rPr>
                        <w:rFonts w:cstheme="minorHAnsi"/>
                        <w:bCs/>
                        <w:i/>
                        <w:iCs/>
                        <w:color w:val="262626" w:themeColor="text1" w:themeTint="D9"/>
                        <w:sz w:val="24"/>
                        <w:szCs w:val="24"/>
                      </w:rPr>
                    </w:pPr>
                    <w:r w:rsidRPr="001C46E1">
                      <w:rPr>
                        <w:rFonts w:cstheme="minorHAnsi"/>
                        <w:b/>
                        <w:bCs/>
                        <w:color w:val="262626" w:themeColor="text1" w:themeTint="D9"/>
                        <w:sz w:val="24"/>
                        <w:szCs w:val="24"/>
                      </w:rPr>
                      <w:t>CONFERENZA EPISCOPALE ITALIANA</w:t>
                    </w:r>
                    <w:r w:rsidRPr="001C46E1">
                      <w:rPr>
                        <w:rFonts w:cstheme="minorHAnsi"/>
                        <w:b/>
                        <w:bCs/>
                        <w:color w:val="262626" w:themeColor="text1" w:themeTint="D9"/>
                        <w:sz w:val="24"/>
                        <w:szCs w:val="24"/>
                      </w:rPr>
                      <w:br/>
                    </w:r>
                    <w:r w:rsidRPr="00253B80">
                      <w:rPr>
                        <w:rFonts w:cstheme="minorHAnsi"/>
                        <w:bCs/>
                        <w:i/>
                        <w:iCs/>
                        <w:color w:val="262626" w:themeColor="text1" w:themeTint="D9"/>
                        <w:sz w:val="24"/>
                        <w:szCs w:val="24"/>
                      </w:rPr>
                      <w:t>Ufficio nazionale per le comunicazioni sociali</w:t>
                    </w:r>
                  </w:p>
                  <w:p w14:paraId="52186F95" w14:textId="77777777" w:rsidR="001C46E1" w:rsidRPr="001C46E1" w:rsidRDefault="001C46E1" w:rsidP="001C46E1">
                    <w:pPr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26BF497A" w14:textId="77777777" w:rsidR="00EF5764" w:rsidRDefault="00EF5764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BE8A4B" w14:textId="77777777" w:rsidR="00EF5764" w:rsidRDefault="00C96511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8E6DFE8" wp14:editId="4C28CB3B">
              <wp:simplePos x="0" y="0"/>
              <wp:positionH relativeFrom="column">
                <wp:posOffset>1756410</wp:posOffset>
              </wp:positionH>
              <wp:positionV relativeFrom="paragraph">
                <wp:posOffset>-718185</wp:posOffset>
              </wp:positionV>
              <wp:extent cx="3686810" cy="720725"/>
              <wp:effectExtent l="381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86810" cy="720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C8CDBB" w14:textId="77777777" w:rsidR="008E285A" w:rsidRPr="00AC496B" w:rsidRDefault="008E285A" w:rsidP="007143FC">
                          <w:pPr>
                            <w:jc w:val="right"/>
                            <w:rPr>
                              <w:rFonts w:cstheme="minorHAnsi"/>
                              <w:b/>
                              <w:bCs/>
                              <w:i/>
                              <w:iCs/>
                              <w:color w:val="262626" w:themeColor="text1" w:themeTint="D9"/>
                              <w:sz w:val="28"/>
                              <w:szCs w:val="28"/>
                            </w:rPr>
                          </w:pPr>
                          <w:r w:rsidRPr="00AC496B">
                            <w:rPr>
                              <w:rFonts w:cstheme="minorHAnsi"/>
                              <w:b/>
                              <w:bCs/>
                              <w:color w:val="262626" w:themeColor="text1" w:themeTint="D9"/>
                              <w:sz w:val="28"/>
                              <w:szCs w:val="28"/>
                            </w:rPr>
                            <w:t>CONFERENZA EPISCOPALE ITALIANA</w:t>
                          </w:r>
                          <w:r w:rsidRPr="00AC496B">
                            <w:rPr>
                              <w:rFonts w:cstheme="minorHAnsi"/>
                              <w:b/>
                              <w:bCs/>
                              <w:color w:val="262626" w:themeColor="text1" w:themeTint="D9"/>
                              <w:sz w:val="28"/>
                              <w:szCs w:val="28"/>
                            </w:rPr>
                            <w:br/>
                          </w:r>
                          <w:r w:rsidRPr="00253B80">
                            <w:rPr>
                              <w:rFonts w:cstheme="minorHAnsi"/>
                              <w:bCs/>
                              <w:i/>
                              <w:iCs/>
                              <w:color w:val="262626" w:themeColor="text1" w:themeTint="D9"/>
                              <w:sz w:val="28"/>
                              <w:szCs w:val="28"/>
                            </w:rPr>
                            <w:t>Ufficio nazionale per le comunicazioni sociali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E6DFE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38.3pt;margin-top:-56.55pt;width:290.3pt;height:5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SoXtwIAAMA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" filled="f" stroked="f">
              <v:textbox>
                <w:txbxContent>
                  <w:p w14:paraId="03C8CDBB" w14:textId="77777777" w:rsidR="008E285A" w:rsidRPr="00AC496B" w:rsidRDefault="008E285A" w:rsidP="007143FC">
                    <w:pPr>
                      <w:jc w:val="right"/>
                      <w:rPr>
                        <w:rFonts w:cstheme="minorHAnsi"/>
                        <w:b/>
                        <w:bCs/>
                        <w:i/>
                        <w:iCs/>
                        <w:color w:val="262626" w:themeColor="text1" w:themeTint="D9"/>
                        <w:sz w:val="28"/>
                        <w:szCs w:val="28"/>
                      </w:rPr>
                    </w:pPr>
                    <w:r w:rsidRPr="00AC496B">
                      <w:rPr>
                        <w:rFonts w:cstheme="minorHAnsi"/>
                        <w:b/>
                        <w:bCs/>
                        <w:color w:val="262626" w:themeColor="text1" w:themeTint="D9"/>
                        <w:sz w:val="28"/>
                        <w:szCs w:val="28"/>
                      </w:rPr>
                      <w:t>CONFERENZA EPISCOPALE ITALIANA</w:t>
                    </w:r>
                    <w:r w:rsidRPr="00AC496B">
                      <w:rPr>
                        <w:rFonts w:cstheme="minorHAnsi"/>
                        <w:b/>
                        <w:bCs/>
                        <w:color w:val="262626" w:themeColor="text1" w:themeTint="D9"/>
                        <w:sz w:val="28"/>
                        <w:szCs w:val="28"/>
                      </w:rPr>
                      <w:br/>
                    </w:r>
                    <w:r w:rsidRPr="00253B80">
                      <w:rPr>
                        <w:rFonts w:cstheme="minorHAnsi"/>
                        <w:bCs/>
                        <w:i/>
                        <w:iCs/>
                        <w:color w:val="262626" w:themeColor="text1" w:themeTint="D9"/>
                        <w:sz w:val="28"/>
                        <w:szCs w:val="28"/>
                      </w:rPr>
                      <w:t>Ufficio nazionale per le comunicazioni sociali</w:t>
                    </w:r>
                  </w:p>
                </w:txbxContent>
              </v:textbox>
            </v:shape>
          </w:pict>
        </mc:Fallback>
      </mc:AlternateContent>
    </w:r>
    <w:r w:rsidR="00583E79"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54096B54" wp14:editId="086747A4">
          <wp:simplePos x="0" y="0"/>
          <wp:positionH relativeFrom="margin">
            <wp:posOffset>5585460</wp:posOffset>
          </wp:positionH>
          <wp:positionV relativeFrom="margin">
            <wp:posOffset>-1041400</wp:posOffset>
          </wp:positionV>
          <wp:extent cx="781050" cy="800100"/>
          <wp:effectExtent l="19050" t="0" r="0" b="0"/>
          <wp:wrapSquare wrapText="bothSides"/>
          <wp:docPr id="1" name="Immagine 0" descr="Ufficio Nazionale per le Comunicazioni Sociali - Orizzontale Positiv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fficio Nazionale per le Comunicazioni Sociali - Orizzontale Positiv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1050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25082"/>
    <w:multiLevelType w:val="hybridMultilevel"/>
    <w:tmpl w:val="B6A0A104"/>
    <w:lvl w:ilvl="0" w:tplc="C03089D2">
      <w:start w:val="1"/>
      <w:numFmt w:val="decimal"/>
      <w:lvlText w:val="%1)"/>
      <w:lvlJc w:val="left"/>
      <w:pPr>
        <w:ind w:left="927" w:hanging="360"/>
      </w:pPr>
    </w:lvl>
    <w:lvl w:ilvl="1" w:tplc="04100019">
      <w:start w:val="1"/>
      <w:numFmt w:val="lowerLetter"/>
      <w:lvlText w:val="%2."/>
      <w:lvlJc w:val="left"/>
      <w:pPr>
        <w:ind w:left="1647" w:hanging="360"/>
      </w:pPr>
    </w:lvl>
    <w:lvl w:ilvl="2" w:tplc="0410001B">
      <w:start w:val="1"/>
      <w:numFmt w:val="lowerRoman"/>
      <w:lvlText w:val="%3."/>
      <w:lvlJc w:val="right"/>
      <w:pPr>
        <w:ind w:left="2367" w:hanging="180"/>
      </w:pPr>
    </w:lvl>
    <w:lvl w:ilvl="3" w:tplc="0410000F">
      <w:start w:val="1"/>
      <w:numFmt w:val="decimal"/>
      <w:lvlText w:val="%4."/>
      <w:lvlJc w:val="left"/>
      <w:pPr>
        <w:ind w:left="3087" w:hanging="360"/>
      </w:pPr>
    </w:lvl>
    <w:lvl w:ilvl="4" w:tplc="04100019">
      <w:start w:val="1"/>
      <w:numFmt w:val="lowerLetter"/>
      <w:lvlText w:val="%5."/>
      <w:lvlJc w:val="left"/>
      <w:pPr>
        <w:ind w:left="3807" w:hanging="360"/>
      </w:pPr>
    </w:lvl>
    <w:lvl w:ilvl="5" w:tplc="0410001B">
      <w:start w:val="1"/>
      <w:numFmt w:val="lowerRoman"/>
      <w:lvlText w:val="%6."/>
      <w:lvlJc w:val="right"/>
      <w:pPr>
        <w:ind w:left="4527" w:hanging="180"/>
      </w:pPr>
    </w:lvl>
    <w:lvl w:ilvl="6" w:tplc="0410000F">
      <w:start w:val="1"/>
      <w:numFmt w:val="decimal"/>
      <w:lvlText w:val="%7."/>
      <w:lvlJc w:val="left"/>
      <w:pPr>
        <w:ind w:left="5247" w:hanging="360"/>
      </w:pPr>
    </w:lvl>
    <w:lvl w:ilvl="7" w:tplc="04100019">
      <w:start w:val="1"/>
      <w:numFmt w:val="lowerLetter"/>
      <w:lvlText w:val="%8."/>
      <w:lvlJc w:val="left"/>
      <w:pPr>
        <w:ind w:left="5967" w:hanging="360"/>
      </w:pPr>
    </w:lvl>
    <w:lvl w:ilvl="8" w:tplc="0410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7D66DB6"/>
    <w:multiLevelType w:val="hybridMultilevel"/>
    <w:tmpl w:val="AABEAB4A"/>
    <w:lvl w:ilvl="0" w:tplc="C4E0603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120EF8"/>
    <w:multiLevelType w:val="hybridMultilevel"/>
    <w:tmpl w:val="08FAC9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740E8C"/>
    <w:multiLevelType w:val="hybridMultilevel"/>
    <w:tmpl w:val="939667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821C87"/>
    <w:multiLevelType w:val="hybridMultilevel"/>
    <w:tmpl w:val="4976C0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removePersonalInformation/>
  <w:removeDateAndTime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764"/>
    <w:rsid w:val="00000BDD"/>
    <w:rsid w:val="000018D6"/>
    <w:rsid w:val="000070B9"/>
    <w:rsid w:val="00024607"/>
    <w:rsid w:val="00024B16"/>
    <w:rsid w:val="0005051F"/>
    <w:rsid w:val="00070318"/>
    <w:rsid w:val="0008613B"/>
    <w:rsid w:val="000A307D"/>
    <w:rsid w:val="000A7461"/>
    <w:rsid w:val="000A7469"/>
    <w:rsid w:val="000B09FE"/>
    <w:rsid w:val="000B731C"/>
    <w:rsid w:val="000C75BD"/>
    <w:rsid w:val="00100882"/>
    <w:rsid w:val="00101156"/>
    <w:rsid w:val="00120567"/>
    <w:rsid w:val="001273C7"/>
    <w:rsid w:val="00130A1F"/>
    <w:rsid w:val="00140D3C"/>
    <w:rsid w:val="00147A75"/>
    <w:rsid w:val="001518B0"/>
    <w:rsid w:val="001552EA"/>
    <w:rsid w:val="00166CCE"/>
    <w:rsid w:val="0019082A"/>
    <w:rsid w:val="001941A6"/>
    <w:rsid w:val="0019462F"/>
    <w:rsid w:val="001A165C"/>
    <w:rsid w:val="001B66C7"/>
    <w:rsid w:val="001C2341"/>
    <w:rsid w:val="001C46E1"/>
    <w:rsid w:val="001F7796"/>
    <w:rsid w:val="00206298"/>
    <w:rsid w:val="002157EC"/>
    <w:rsid w:val="00222E81"/>
    <w:rsid w:val="00224E94"/>
    <w:rsid w:val="002405EC"/>
    <w:rsid w:val="0025269D"/>
    <w:rsid w:val="00252AFD"/>
    <w:rsid w:val="00253B80"/>
    <w:rsid w:val="0025775B"/>
    <w:rsid w:val="002663D2"/>
    <w:rsid w:val="002663D9"/>
    <w:rsid w:val="00270516"/>
    <w:rsid w:val="0027218B"/>
    <w:rsid w:val="00272D94"/>
    <w:rsid w:val="002760D5"/>
    <w:rsid w:val="0028771D"/>
    <w:rsid w:val="002A39C7"/>
    <w:rsid w:val="002C5ADB"/>
    <w:rsid w:val="002C6C4A"/>
    <w:rsid w:val="002D67DF"/>
    <w:rsid w:val="002D693A"/>
    <w:rsid w:val="00330BD5"/>
    <w:rsid w:val="0036368F"/>
    <w:rsid w:val="0038089A"/>
    <w:rsid w:val="0039547B"/>
    <w:rsid w:val="00397C13"/>
    <w:rsid w:val="003A142F"/>
    <w:rsid w:val="003B0676"/>
    <w:rsid w:val="003B222A"/>
    <w:rsid w:val="003B2EC4"/>
    <w:rsid w:val="003C199F"/>
    <w:rsid w:val="003C24E9"/>
    <w:rsid w:val="003C356D"/>
    <w:rsid w:val="003C7894"/>
    <w:rsid w:val="003D712E"/>
    <w:rsid w:val="003D761A"/>
    <w:rsid w:val="00407047"/>
    <w:rsid w:val="004114A2"/>
    <w:rsid w:val="0041408B"/>
    <w:rsid w:val="004242D5"/>
    <w:rsid w:val="00453830"/>
    <w:rsid w:val="00463F93"/>
    <w:rsid w:val="0046684D"/>
    <w:rsid w:val="00483038"/>
    <w:rsid w:val="00485F87"/>
    <w:rsid w:val="004A45E0"/>
    <w:rsid w:val="004B081F"/>
    <w:rsid w:val="004C2323"/>
    <w:rsid w:val="004C5BBD"/>
    <w:rsid w:val="004D7E09"/>
    <w:rsid w:val="005137FF"/>
    <w:rsid w:val="005172FD"/>
    <w:rsid w:val="00530D38"/>
    <w:rsid w:val="00533226"/>
    <w:rsid w:val="005339B5"/>
    <w:rsid w:val="00544A06"/>
    <w:rsid w:val="0055183D"/>
    <w:rsid w:val="005575B3"/>
    <w:rsid w:val="00583E79"/>
    <w:rsid w:val="005854DD"/>
    <w:rsid w:val="00594DA3"/>
    <w:rsid w:val="005D4BD9"/>
    <w:rsid w:val="005E0CBC"/>
    <w:rsid w:val="005F2CAA"/>
    <w:rsid w:val="00600C6D"/>
    <w:rsid w:val="00637D3D"/>
    <w:rsid w:val="00667159"/>
    <w:rsid w:val="00673EFD"/>
    <w:rsid w:val="006825FD"/>
    <w:rsid w:val="006A00B9"/>
    <w:rsid w:val="006D7455"/>
    <w:rsid w:val="0070617A"/>
    <w:rsid w:val="00706790"/>
    <w:rsid w:val="007143FC"/>
    <w:rsid w:val="0073695F"/>
    <w:rsid w:val="007447DB"/>
    <w:rsid w:val="007623A4"/>
    <w:rsid w:val="007657F5"/>
    <w:rsid w:val="007832CA"/>
    <w:rsid w:val="007912B9"/>
    <w:rsid w:val="007A0F13"/>
    <w:rsid w:val="007B06C8"/>
    <w:rsid w:val="007C58B0"/>
    <w:rsid w:val="007D0DC6"/>
    <w:rsid w:val="007F5A4C"/>
    <w:rsid w:val="0080732D"/>
    <w:rsid w:val="00810658"/>
    <w:rsid w:val="00823825"/>
    <w:rsid w:val="008716A6"/>
    <w:rsid w:val="00876752"/>
    <w:rsid w:val="0087797B"/>
    <w:rsid w:val="00896C18"/>
    <w:rsid w:val="008A4C6B"/>
    <w:rsid w:val="008B0FA5"/>
    <w:rsid w:val="008B1E50"/>
    <w:rsid w:val="008B295C"/>
    <w:rsid w:val="008B634A"/>
    <w:rsid w:val="008C0FF6"/>
    <w:rsid w:val="008C260C"/>
    <w:rsid w:val="008D0172"/>
    <w:rsid w:val="008D0819"/>
    <w:rsid w:val="008D124F"/>
    <w:rsid w:val="008E285A"/>
    <w:rsid w:val="008F2755"/>
    <w:rsid w:val="00902D42"/>
    <w:rsid w:val="00906E91"/>
    <w:rsid w:val="00907DC6"/>
    <w:rsid w:val="00926228"/>
    <w:rsid w:val="00926749"/>
    <w:rsid w:val="00937614"/>
    <w:rsid w:val="009671DC"/>
    <w:rsid w:val="00972D9A"/>
    <w:rsid w:val="00975786"/>
    <w:rsid w:val="00995002"/>
    <w:rsid w:val="009A0235"/>
    <w:rsid w:val="009A5966"/>
    <w:rsid w:val="009D264A"/>
    <w:rsid w:val="009F6E46"/>
    <w:rsid w:val="009F6FEA"/>
    <w:rsid w:val="009F7C48"/>
    <w:rsid w:val="00A23B1D"/>
    <w:rsid w:val="00A23CEA"/>
    <w:rsid w:val="00A42A78"/>
    <w:rsid w:val="00A53532"/>
    <w:rsid w:val="00A60F9B"/>
    <w:rsid w:val="00A65D26"/>
    <w:rsid w:val="00A6790A"/>
    <w:rsid w:val="00A80E8E"/>
    <w:rsid w:val="00A93E93"/>
    <w:rsid w:val="00AA5E94"/>
    <w:rsid w:val="00AA6047"/>
    <w:rsid w:val="00AB3FAC"/>
    <w:rsid w:val="00AB6216"/>
    <w:rsid w:val="00AC2631"/>
    <w:rsid w:val="00AC496B"/>
    <w:rsid w:val="00AC627F"/>
    <w:rsid w:val="00AC6ADF"/>
    <w:rsid w:val="00AD2B70"/>
    <w:rsid w:val="00B007B7"/>
    <w:rsid w:val="00B12F27"/>
    <w:rsid w:val="00B21C1E"/>
    <w:rsid w:val="00B45DBB"/>
    <w:rsid w:val="00B51E6F"/>
    <w:rsid w:val="00B56060"/>
    <w:rsid w:val="00B63B6C"/>
    <w:rsid w:val="00B700AA"/>
    <w:rsid w:val="00B703A5"/>
    <w:rsid w:val="00B7040E"/>
    <w:rsid w:val="00B728B7"/>
    <w:rsid w:val="00B83484"/>
    <w:rsid w:val="00B87153"/>
    <w:rsid w:val="00BA11F5"/>
    <w:rsid w:val="00BA5B96"/>
    <w:rsid w:val="00BC7643"/>
    <w:rsid w:val="00BD6734"/>
    <w:rsid w:val="00BE19A0"/>
    <w:rsid w:val="00BF77F3"/>
    <w:rsid w:val="00C002DA"/>
    <w:rsid w:val="00C13019"/>
    <w:rsid w:val="00C15EA9"/>
    <w:rsid w:val="00C23C17"/>
    <w:rsid w:val="00C366FE"/>
    <w:rsid w:val="00C42D22"/>
    <w:rsid w:val="00C44525"/>
    <w:rsid w:val="00C47672"/>
    <w:rsid w:val="00C52F0A"/>
    <w:rsid w:val="00C670FC"/>
    <w:rsid w:val="00C84BF0"/>
    <w:rsid w:val="00C85BE5"/>
    <w:rsid w:val="00C9064D"/>
    <w:rsid w:val="00C93E17"/>
    <w:rsid w:val="00C96511"/>
    <w:rsid w:val="00CB72D3"/>
    <w:rsid w:val="00CC1B0F"/>
    <w:rsid w:val="00CD43C9"/>
    <w:rsid w:val="00CF12C2"/>
    <w:rsid w:val="00CF14DA"/>
    <w:rsid w:val="00D30563"/>
    <w:rsid w:val="00D50362"/>
    <w:rsid w:val="00D503AA"/>
    <w:rsid w:val="00DA215B"/>
    <w:rsid w:val="00DB7BDF"/>
    <w:rsid w:val="00DC268E"/>
    <w:rsid w:val="00DC5B09"/>
    <w:rsid w:val="00DD4ABF"/>
    <w:rsid w:val="00E06ECB"/>
    <w:rsid w:val="00E13929"/>
    <w:rsid w:val="00E17D61"/>
    <w:rsid w:val="00E3108D"/>
    <w:rsid w:val="00E37E1D"/>
    <w:rsid w:val="00E5548A"/>
    <w:rsid w:val="00E61B18"/>
    <w:rsid w:val="00E723F1"/>
    <w:rsid w:val="00E94F79"/>
    <w:rsid w:val="00EA34AF"/>
    <w:rsid w:val="00EB6C33"/>
    <w:rsid w:val="00EC08BE"/>
    <w:rsid w:val="00EC41B9"/>
    <w:rsid w:val="00EC5065"/>
    <w:rsid w:val="00EE2970"/>
    <w:rsid w:val="00EF5764"/>
    <w:rsid w:val="00F35FDE"/>
    <w:rsid w:val="00F54A29"/>
    <w:rsid w:val="00F8629E"/>
    <w:rsid w:val="00FB098A"/>
    <w:rsid w:val="00FC6F6E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0785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C268E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F57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5764"/>
  </w:style>
  <w:style w:type="paragraph" w:styleId="Pidipagina">
    <w:name w:val="footer"/>
    <w:basedOn w:val="Normale"/>
    <w:link w:val="PidipaginaCarattere"/>
    <w:uiPriority w:val="99"/>
    <w:unhideWhenUsed/>
    <w:rsid w:val="00EF57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F576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5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F5764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A65D26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C15EA9"/>
    <w:pPr>
      <w:spacing w:after="0" w:line="240" w:lineRule="auto"/>
      <w:ind w:left="720"/>
      <w:contextualSpacing/>
      <w:jc w:val="both"/>
    </w:pPr>
    <w:rPr>
      <w:rFonts w:ascii="Times New Roman" w:hAnsi="Times New Roman"/>
      <w:sz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447DB"/>
    <w:pPr>
      <w:spacing w:after="0" w:line="240" w:lineRule="auto"/>
    </w:pPr>
    <w:rPr>
      <w:rFonts w:ascii="Garamond" w:hAnsi="Garamond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447DB"/>
    <w:rPr>
      <w:rFonts w:ascii="Garamond" w:hAnsi="Garamond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447DB"/>
    <w:rPr>
      <w:vertAlign w:val="superscript"/>
    </w:rPr>
  </w:style>
  <w:style w:type="character" w:customStyle="1" w:styleId="A5">
    <w:name w:val="A5"/>
    <w:uiPriority w:val="99"/>
    <w:rsid w:val="00A6790A"/>
    <w:rPr>
      <w:rFonts w:ascii="Optima ExtraBlack" w:hAnsi="Optima ExtraBlack" w:cs="Optima ExtraBlack" w:hint="default"/>
      <w:b/>
      <w:bCs/>
      <w:color w:val="2C7162"/>
      <w:sz w:val="36"/>
      <w:szCs w:val="36"/>
    </w:rPr>
  </w:style>
  <w:style w:type="character" w:styleId="Enfasicorsivo">
    <w:name w:val="Emphasis"/>
    <w:basedOn w:val="Carpredefinitoparagrafo"/>
    <w:uiPriority w:val="20"/>
    <w:qFormat/>
    <w:rsid w:val="00A6790A"/>
    <w:rPr>
      <w:i/>
      <w:iCs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DB7BDF"/>
    <w:rPr>
      <w:color w:val="605E5C"/>
      <w:shd w:val="clear" w:color="auto" w:fill="E1DFDD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5172FD"/>
    <w:pPr>
      <w:spacing w:after="0" w:line="240" w:lineRule="auto"/>
    </w:pPr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5172FD"/>
    <w:rPr>
      <w:rFonts w:ascii="Calibri" w:hAnsi="Calibri"/>
      <w:szCs w:val="21"/>
    </w:rPr>
  </w:style>
  <w:style w:type="paragraph" w:customStyle="1" w:styleId="Default">
    <w:name w:val="Default"/>
    <w:rsid w:val="00D503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972D9A"/>
    <w:rPr>
      <w:b/>
      <w:bCs/>
    </w:rPr>
  </w:style>
  <w:style w:type="character" w:customStyle="1" w:styleId="currenthithighlight">
    <w:name w:val="currenthithighlight"/>
    <w:basedOn w:val="Carpredefinitoparagrafo"/>
    <w:rsid w:val="00972D9A"/>
  </w:style>
  <w:style w:type="character" w:customStyle="1" w:styleId="highlight">
    <w:name w:val="highlight"/>
    <w:basedOn w:val="Carpredefinitoparagrafo"/>
    <w:rsid w:val="00972D9A"/>
  </w:style>
  <w:style w:type="character" w:customStyle="1" w:styleId="Nessuno">
    <w:name w:val="Nessuno"/>
    <w:rsid w:val="008F2755"/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F36D3-5816-461D-B71B-201DB7E64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2022-07-08T09:01:00Z</dcterms:created>
  <dcterms:modified xsi:type="dcterms:W3CDTF">2022-07-08T10:54:00Z</dcterms:modified>
</cp:coreProperties>
</file>